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4FB65E3" w14:textId="525B9D70" w:rsidR="003D4C45" w:rsidRDefault="00834C8A" w:rsidP="00986A1A">
      <w:pPr>
        <w:pStyle w:val="Title"/>
      </w:pPr>
      <w:r w:rsidRPr="00986A1A">
        <w:t>Evaluating</w:t>
      </w:r>
      <w:r w:rsidR="003D4C45" w:rsidRPr="00986A1A">
        <w:t xml:space="preserve"> natural experiments in ecology</w:t>
      </w:r>
      <w:r w:rsidR="00986A1A" w:rsidRPr="00986A1A">
        <w:t xml:space="preserve">: </w:t>
      </w:r>
      <w:r w:rsidR="005044FB">
        <w:t>using</w:t>
      </w:r>
      <w:r w:rsidR="00986A1A" w:rsidRPr="00986A1A">
        <w:t xml:space="preserve"> synthetic controls in assessments of remotely-sensed land-treatment effects.</w:t>
      </w:r>
    </w:p>
    <w:p w14:paraId="7A50C22D" w14:textId="7EB53984" w:rsidR="005D675A" w:rsidRDefault="005D675A" w:rsidP="005D675A"/>
    <w:p w14:paraId="096C79F0" w14:textId="77447F57" w:rsidR="005D675A" w:rsidRDefault="005D675A" w:rsidP="005D675A">
      <w:r>
        <w:t>Stephen E. Fick</w:t>
      </w:r>
      <w:r w:rsidRPr="005D675A">
        <w:rPr>
          <w:vertAlign w:val="superscript"/>
        </w:rPr>
        <w:t>1,2</w:t>
      </w:r>
      <w:r w:rsidR="00900904">
        <w:rPr>
          <w:vertAlign w:val="superscript"/>
        </w:rPr>
        <w:t>*</w:t>
      </w:r>
    </w:p>
    <w:p w14:paraId="653A622D" w14:textId="3A88B976" w:rsidR="005D675A" w:rsidRDefault="005D675A" w:rsidP="005D675A">
      <w:r>
        <w:t>Travis W. Nauman</w:t>
      </w:r>
      <w:r w:rsidRPr="005D675A">
        <w:rPr>
          <w:vertAlign w:val="superscript"/>
        </w:rPr>
        <w:t>1</w:t>
      </w:r>
    </w:p>
    <w:p w14:paraId="78B18470" w14:textId="77777777" w:rsidR="00CF6088" w:rsidRDefault="00CF6088" w:rsidP="00CF6088">
      <w:r>
        <w:t>Colby C. Brungard</w:t>
      </w:r>
      <w:r w:rsidRPr="005D675A">
        <w:rPr>
          <w:vertAlign w:val="superscript"/>
        </w:rPr>
        <w:t>2</w:t>
      </w:r>
    </w:p>
    <w:p w14:paraId="1A8E954C" w14:textId="7EA8D344" w:rsidR="005D675A" w:rsidRDefault="005D675A" w:rsidP="005D675A">
      <w:r>
        <w:t>Michael C. Duniway</w:t>
      </w:r>
      <w:r w:rsidRPr="005D675A">
        <w:rPr>
          <w:vertAlign w:val="superscript"/>
        </w:rPr>
        <w:t>1</w:t>
      </w:r>
    </w:p>
    <w:p w14:paraId="59CDB28F" w14:textId="4F4A581C" w:rsidR="005D675A" w:rsidRDefault="005D675A" w:rsidP="005D675A">
      <w:r w:rsidRPr="005D675A">
        <w:rPr>
          <w:vertAlign w:val="superscript"/>
        </w:rPr>
        <w:t>1</w:t>
      </w:r>
      <w:r>
        <w:t>US Geological Survey, Southwest Biological Science Center, Moab, UT</w:t>
      </w:r>
    </w:p>
    <w:p w14:paraId="13B225E0" w14:textId="15D990E4" w:rsidR="005D675A" w:rsidRDefault="005D675A" w:rsidP="005D675A">
      <w:r w:rsidRPr="005D675A">
        <w:rPr>
          <w:vertAlign w:val="superscript"/>
        </w:rPr>
        <w:t>2</w:t>
      </w:r>
      <w:r>
        <w:t>New Mexico State University, Department of Plant and Environmental Sciences, Las Cruces, NM</w:t>
      </w:r>
    </w:p>
    <w:p w14:paraId="7F9C2C6B" w14:textId="56743C23" w:rsidR="005D675A" w:rsidRDefault="005D675A" w:rsidP="005D675A"/>
    <w:p w14:paraId="01C7ED8B" w14:textId="0D6293EC" w:rsidR="00C33933" w:rsidRDefault="00900904" w:rsidP="00C33933">
      <w:pPr>
        <w:pStyle w:val="NoSpacing"/>
        <w:spacing w:line="480" w:lineRule="auto"/>
      </w:pPr>
      <w:r>
        <w:t>* corresponding author: sfick@usgs.gov</w:t>
      </w:r>
    </w:p>
    <w:p w14:paraId="33118F72" w14:textId="13767017" w:rsidR="00C33933" w:rsidRDefault="00C33933" w:rsidP="00C33933">
      <w:pPr>
        <w:pStyle w:val="NoSpacing"/>
        <w:spacing w:line="480" w:lineRule="auto"/>
      </w:pPr>
    </w:p>
    <w:p w14:paraId="41B6E92A" w14:textId="4B384505" w:rsidR="00C33933" w:rsidRDefault="00C33933" w:rsidP="00C33933">
      <w:pPr>
        <w:pStyle w:val="NoSpacing"/>
        <w:spacing w:line="480" w:lineRule="auto"/>
      </w:pPr>
    </w:p>
    <w:p w14:paraId="48BCB392" w14:textId="3BDA17E6" w:rsidR="00C33933" w:rsidRDefault="00C33933" w:rsidP="00C33933">
      <w:pPr>
        <w:pStyle w:val="NoSpacing"/>
        <w:spacing w:line="480" w:lineRule="auto"/>
      </w:pPr>
    </w:p>
    <w:p w14:paraId="38D3B157" w14:textId="24354104" w:rsidR="00C33933" w:rsidRDefault="00C33933" w:rsidP="00C33933">
      <w:pPr>
        <w:pStyle w:val="NoSpacing"/>
        <w:spacing w:line="480" w:lineRule="auto"/>
      </w:pPr>
    </w:p>
    <w:p w14:paraId="2A0BFFE2" w14:textId="71D6F3E5" w:rsidR="00C33933" w:rsidRDefault="00C33933" w:rsidP="00C33933">
      <w:pPr>
        <w:pStyle w:val="NoSpacing"/>
        <w:spacing w:line="480" w:lineRule="auto"/>
      </w:pPr>
    </w:p>
    <w:p w14:paraId="5E577DA5" w14:textId="4330352B" w:rsidR="00C33933" w:rsidRDefault="00C33933" w:rsidP="00C33933">
      <w:pPr>
        <w:pStyle w:val="NoSpacing"/>
        <w:spacing w:line="480" w:lineRule="auto"/>
      </w:pPr>
    </w:p>
    <w:p w14:paraId="2B747BFA" w14:textId="3D485C1F" w:rsidR="00C33933" w:rsidRDefault="00C33933" w:rsidP="00C33933">
      <w:pPr>
        <w:pStyle w:val="NoSpacing"/>
        <w:spacing w:line="480" w:lineRule="auto"/>
      </w:pPr>
    </w:p>
    <w:p w14:paraId="1C02D466" w14:textId="77777777" w:rsidR="00C33933" w:rsidRDefault="00C33933" w:rsidP="00C33933">
      <w:pPr>
        <w:pStyle w:val="NoSpacing"/>
        <w:spacing w:line="480" w:lineRule="auto"/>
      </w:pPr>
    </w:p>
    <w:p w14:paraId="741806D6" w14:textId="662D9B49" w:rsidR="00C33933" w:rsidRDefault="00C33933" w:rsidP="00C33933">
      <w:pPr>
        <w:pStyle w:val="NoSpacing"/>
        <w:spacing w:line="480" w:lineRule="auto"/>
      </w:pPr>
    </w:p>
    <w:p w14:paraId="7EAB2D70" w14:textId="604F8962" w:rsidR="00C33933" w:rsidRDefault="00C33933" w:rsidP="00C33933">
      <w:pPr>
        <w:pStyle w:val="NoSpacing"/>
        <w:spacing w:line="480" w:lineRule="auto"/>
      </w:pPr>
    </w:p>
    <w:p w14:paraId="665653D5" w14:textId="3228D467" w:rsidR="00C33933" w:rsidRDefault="00C33933" w:rsidP="00C33933">
      <w:pPr>
        <w:pStyle w:val="NoSpacing"/>
        <w:spacing w:line="480" w:lineRule="auto"/>
      </w:pPr>
    </w:p>
    <w:p w14:paraId="0AAACEFF" w14:textId="68A9302C" w:rsidR="00C33933" w:rsidRDefault="00C33933" w:rsidP="00C33933">
      <w:pPr>
        <w:pStyle w:val="NoSpacing"/>
        <w:spacing w:line="480" w:lineRule="auto"/>
      </w:pPr>
    </w:p>
    <w:p w14:paraId="3DAA0770" w14:textId="77777777" w:rsidR="00C33933" w:rsidRDefault="00C33933" w:rsidP="00C33933">
      <w:pPr>
        <w:pStyle w:val="NoSpacing"/>
      </w:pPr>
    </w:p>
    <w:p w14:paraId="2B8081AB" w14:textId="639A16A0" w:rsidR="00571550" w:rsidRDefault="004F0E58" w:rsidP="004F0E58">
      <w:pPr>
        <w:pStyle w:val="Heading1"/>
      </w:pPr>
      <w:r>
        <w:lastRenderedPageBreak/>
        <w:t>Abstract</w:t>
      </w:r>
    </w:p>
    <w:p w14:paraId="7DB94B9F" w14:textId="77777777" w:rsidR="00C33933" w:rsidRDefault="00C33933" w:rsidP="005D675A">
      <w:pPr>
        <w:spacing w:line="480" w:lineRule="auto"/>
      </w:pPr>
    </w:p>
    <w:p w14:paraId="31EABD09" w14:textId="578E16C3" w:rsidR="004F0E58" w:rsidRDefault="00DF6E65" w:rsidP="005D675A">
      <w:pPr>
        <w:spacing w:line="480" w:lineRule="auto"/>
      </w:pPr>
      <w:r>
        <w:t>Many important ecological phenomena occur on large spatial scales and/or are unplanned and thus do not easily fit within analytical frameworks which rely on randomization, replication, and interspersed a priori controls for statistical comparison. Analys</w:t>
      </w:r>
      <w:r w:rsidR="00A23FD6">
        <w:t>e</w:t>
      </w:r>
      <w:r>
        <w:t>s of such large-scale, natural experiments are common in the health and econometrics literature, where relatively sophisticated techniques have been developed to derive insight from large, noisy observational datasets. Here, we apply a technique from this literature, synthetic control, to assess landscape change with remote sensing data.</w:t>
      </w:r>
      <w:r>
        <w:rPr>
          <w:rFonts w:cs="Times New Roman"/>
        </w:rPr>
        <w:t xml:space="preserve"> </w:t>
      </w:r>
      <w:r w:rsidR="004F0E58">
        <w:rPr>
          <w:rFonts w:cs="Times New Roman"/>
        </w:rPr>
        <w:t>The basic data requirements for synthetic control include</w:t>
      </w:r>
      <w:r w:rsidR="00930648">
        <w:rPr>
          <w:rFonts w:cs="Times New Roman"/>
        </w:rPr>
        <w:t>:</w:t>
      </w:r>
      <w:r w:rsidR="004F0E58">
        <w:rPr>
          <w:rFonts w:cs="Times New Roman"/>
        </w:rPr>
        <w:t xml:space="preserve"> (1) a </w:t>
      </w:r>
      <w:r w:rsidR="00804251">
        <w:rPr>
          <w:rFonts w:cs="Times New Roman"/>
        </w:rPr>
        <w:t xml:space="preserve">discrete </w:t>
      </w:r>
      <w:r w:rsidR="004F0E58">
        <w:rPr>
          <w:rFonts w:cs="Times New Roman"/>
        </w:rPr>
        <w:t>set of treated and un-treated units, (2) a known date of treatment intervention, and (3) timeseries</w:t>
      </w:r>
      <w:r w:rsidR="00930648">
        <w:rPr>
          <w:rFonts w:cs="Times New Roman"/>
        </w:rPr>
        <w:t xml:space="preserve"> response data that</w:t>
      </w:r>
      <w:r w:rsidR="004F0E58">
        <w:rPr>
          <w:rFonts w:cs="Times New Roman"/>
        </w:rPr>
        <w:t xml:space="preserve"> </w:t>
      </w:r>
      <w:r w:rsidR="00930648">
        <w:rPr>
          <w:rFonts w:cs="Times New Roman"/>
        </w:rPr>
        <w:t xml:space="preserve">includes </w:t>
      </w:r>
      <w:r w:rsidR="004F0E58">
        <w:rPr>
          <w:rFonts w:cs="Times New Roman"/>
        </w:rPr>
        <w:t>both pre- and post-treatment outcomes</w:t>
      </w:r>
      <w:r w:rsidR="003F044A">
        <w:rPr>
          <w:rFonts w:cs="Times New Roman"/>
        </w:rPr>
        <w:t xml:space="preserve"> for all units</w:t>
      </w:r>
      <w:r w:rsidR="004F0E58">
        <w:rPr>
          <w:rFonts w:cs="Times New Roman"/>
        </w:rPr>
        <w:t>.</w:t>
      </w:r>
      <w:r>
        <w:rPr>
          <w:rFonts w:cs="Times New Roman"/>
        </w:rPr>
        <w:t xml:space="preserve"> </w:t>
      </w:r>
      <w:r w:rsidR="00A23FD6">
        <w:rPr>
          <w:rFonts w:cs="Times New Roman"/>
        </w:rPr>
        <w:t xml:space="preserve">Synthetic control generates </w:t>
      </w:r>
      <w:r w:rsidR="00804251">
        <w:rPr>
          <w:rFonts w:cs="Times New Roman"/>
        </w:rPr>
        <w:t xml:space="preserve">a </w:t>
      </w:r>
      <w:r w:rsidR="00AC0EC9">
        <w:rPr>
          <w:rFonts w:cs="Times New Roman"/>
        </w:rPr>
        <w:t xml:space="preserve">response metric </w:t>
      </w:r>
      <w:r w:rsidR="00A23FD6">
        <w:rPr>
          <w:rFonts w:cs="Times New Roman"/>
        </w:rPr>
        <w:t xml:space="preserve">for treated units </w:t>
      </w:r>
      <w:r w:rsidR="00AC0EC9">
        <w:rPr>
          <w:rFonts w:cs="Times New Roman"/>
        </w:rPr>
        <w:t>relative to a no-action alternative based</w:t>
      </w:r>
      <w:r w:rsidR="00A23FD6">
        <w:rPr>
          <w:rFonts w:cs="Times New Roman"/>
        </w:rPr>
        <w:t xml:space="preserve"> on prior relationships between treated and unexposed groups</w:t>
      </w:r>
      <w:r w:rsidR="00AC0EC9">
        <w:rPr>
          <w:rFonts w:cs="Times New Roman"/>
        </w:rPr>
        <w:t xml:space="preserve">—even in the absence of </w:t>
      </w:r>
      <w:r w:rsidR="00AB4798">
        <w:rPr>
          <w:rFonts w:cs="Times New Roman"/>
        </w:rPr>
        <w:t xml:space="preserve">priori </w:t>
      </w:r>
      <w:r w:rsidR="00AC0EC9">
        <w:rPr>
          <w:rFonts w:cs="Times New Roman"/>
        </w:rPr>
        <w:t>controls</w:t>
      </w:r>
      <w:r w:rsidR="00A23FD6">
        <w:rPr>
          <w:rFonts w:cs="Times New Roman"/>
        </w:rPr>
        <w:t xml:space="preserve">. </w:t>
      </w:r>
      <w:r>
        <w:rPr>
          <w:rFonts w:cs="Times New Roman"/>
        </w:rPr>
        <w:t>Using simulations and a case study</w:t>
      </w:r>
      <w:r w:rsidR="00A23FD6">
        <w:rPr>
          <w:rFonts w:cs="Times New Roman"/>
        </w:rPr>
        <w:t xml:space="preserve"> involving a large-scale brush clearing</w:t>
      </w:r>
      <w:r w:rsidR="003F044A">
        <w:rPr>
          <w:rFonts w:cs="Times New Roman"/>
        </w:rPr>
        <w:t xml:space="preserve"> management event</w:t>
      </w:r>
      <w:r w:rsidR="00A23FD6">
        <w:rPr>
          <w:rFonts w:cs="Times New Roman"/>
        </w:rPr>
        <w:t xml:space="preserve">, we show how synthetic control can intuitively infer treatment </w:t>
      </w:r>
      <w:r w:rsidR="00AC0EC9">
        <w:rPr>
          <w:rFonts w:cs="Times New Roman"/>
        </w:rPr>
        <w:t>effect sizes</w:t>
      </w:r>
      <w:r w:rsidR="00A23FD6">
        <w:rPr>
          <w:rFonts w:cs="Times New Roman"/>
        </w:rPr>
        <w:t xml:space="preserve"> from satellite data, </w:t>
      </w:r>
      <w:r w:rsidR="00AC0EC9">
        <w:rPr>
          <w:rFonts w:cs="Times New Roman"/>
        </w:rPr>
        <w:t xml:space="preserve">even </w:t>
      </w:r>
      <w:r w:rsidR="00A23FD6">
        <w:rPr>
          <w:rFonts w:cs="Times New Roman"/>
        </w:rPr>
        <w:t xml:space="preserve">in the presence of confounding noise from climate anomalies, long-term vegetation dynamics, or sensor errors. We find that accuracy depends on the number and quality of potential control units, highlighting the importance of selecting appropriate </w:t>
      </w:r>
      <w:r w:rsidR="00D23D6C">
        <w:rPr>
          <w:rFonts w:cs="Times New Roman"/>
        </w:rPr>
        <w:t>c</w:t>
      </w:r>
      <w:r w:rsidR="00A23FD6">
        <w:rPr>
          <w:rFonts w:cs="Times New Roman"/>
        </w:rPr>
        <w:t>ontrol</w:t>
      </w:r>
      <w:r w:rsidR="00D23D6C">
        <w:rPr>
          <w:rFonts w:cs="Times New Roman"/>
        </w:rPr>
        <w:t xml:space="preserve"> population</w:t>
      </w:r>
      <w:r w:rsidR="00A23FD6">
        <w:rPr>
          <w:rFonts w:cs="Times New Roman"/>
        </w:rPr>
        <w:t xml:space="preserve">s. </w:t>
      </w:r>
      <w:r w:rsidR="00F21A1F">
        <w:rPr>
          <w:rFonts w:cs="Times New Roman"/>
        </w:rPr>
        <w:t xml:space="preserve">While we found the synthetic control approach </w:t>
      </w:r>
      <w:r w:rsidR="00F21A1F">
        <w:t>useful</w:t>
      </w:r>
      <w:r w:rsidR="00A23FD6">
        <w:t xml:space="preserve"> for</w:t>
      </w:r>
      <w:r w:rsidR="00F21A1F">
        <w:t xml:space="preserve"> interpreting natural experiments with remote sensing data,</w:t>
      </w:r>
      <w:r w:rsidR="00D23D6C">
        <w:t xml:space="preserve"> and</w:t>
      </w:r>
      <w:r w:rsidR="00F21A1F">
        <w:t xml:space="preserve"> we expect</w:t>
      </w:r>
      <w:r w:rsidR="00A23FD6">
        <w:t xml:space="preserve"> </w:t>
      </w:r>
      <w:r w:rsidR="00F21A1F">
        <w:t xml:space="preserve">the methodology to have wider utility </w:t>
      </w:r>
      <w:r w:rsidR="00234E0D">
        <w:t>in</w:t>
      </w:r>
      <w:r w:rsidR="00F21A1F">
        <w:t xml:space="preserve"> </w:t>
      </w:r>
      <w:r w:rsidR="00A23FD6">
        <w:t>ecology</w:t>
      </w:r>
      <w:r w:rsidR="00F21A1F">
        <w:t>, particularly for systems with large, complex, and poorly replicated experimental units, such as conservation districts, communities</w:t>
      </w:r>
      <w:r w:rsidR="00AB4798">
        <w:t>,</w:t>
      </w:r>
      <w:r w:rsidR="00F21A1F">
        <w:t xml:space="preserve"> and populations</w:t>
      </w:r>
      <w:r w:rsidR="00A23FD6">
        <w:t>.</w:t>
      </w:r>
    </w:p>
    <w:p w14:paraId="1FDE0280" w14:textId="77777777" w:rsidR="00C33933" w:rsidRDefault="00C33933" w:rsidP="00C33933">
      <w:pPr>
        <w:pStyle w:val="Heading1"/>
      </w:pPr>
      <w:r>
        <w:t>Keywords</w:t>
      </w:r>
    </w:p>
    <w:p w14:paraId="23129A7B" w14:textId="729B0A42" w:rsidR="00C33933" w:rsidRDefault="00C33933" w:rsidP="00C33933">
      <w:r>
        <w:t>Causal Analysis, Timeseries, Remote Sensing, Simulation, Land Treatments</w:t>
      </w:r>
    </w:p>
    <w:p w14:paraId="010C0AC4" w14:textId="77777777" w:rsidR="00C33933" w:rsidRPr="00DF6E65" w:rsidRDefault="00C33933" w:rsidP="005D675A">
      <w:pPr>
        <w:spacing w:line="480" w:lineRule="auto"/>
        <w:rPr>
          <w:rFonts w:cs="Times New Roman"/>
        </w:rPr>
      </w:pPr>
    </w:p>
    <w:p w14:paraId="7BFB4C8B" w14:textId="77777777" w:rsidR="003D4C45" w:rsidRDefault="003D4C45" w:rsidP="003715AA">
      <w:pPr>
        <w:pStyle w:val="Heading1"/>
      </w:pPr>
      <w:r>
        <w:lastRenderedPageBreak/>
        <w:t>Introduction</w:t>
      </w:r>
    </w:p>
    <w:p w14:paraId="72B45F03" w14:textId="77777777" w:rsidR="00F92D4C" w:rsidRDefault="00F92D4C" w:rsidP="00F92D4C">
      <w:pPr>
        <w:pStyle w:val="Heading2"/>
      </w:pPr>
      <w:r>
        <w:t>The Problem</w:t>
      </w:r>
    </w:p>
    <w:p w14:paraId="0CADF34C" w14:textId="25BA4912" w:rsidR="00F92D4C" w:rsidRDefault="00F92D4C" w:rsidP="005D675A">
      <w:pPr>
        <w:spacing w:line="480" w:lineRule="auto"/>
      </w:pPr>
      <w:r>
        <w:t>Many important ecological phenomena occur on large spatial scales or are unplanned and thus do not easily fit within analytical frameworks which rely on randomized, replicated, and interspersed a priori controls for statistical comparison. Analytical problems endemic to large-scale experiments and other ecological events</w:t>
      </w:r>
      <w:r w:rsidR="002D0FC0">
        <w:t xml:space="preserve">, </w:t>
      </w:r>
      <w:r>
        <w:t xml:space="preserve">are well documented and have elicited lively debate </w:t>
      </w:r>
      <w:r>
        <w:fldChar w:fldCharType="begin"/>
      </w:r>
      <w:r w:rsidR="003009B9">
        <w:instrText xml:space="preserve"> ADDIN ZOTERO_ITEM CSL_CITATION {"citationID":"acp5s2062a","properties":{"formattedCitation":"(Oksanen 2001, Hurlbert 2004, Oksanen 2004)","plainCitation":"(Oksanen 2001, Hurlbert 2004, Oksanen 2004)"},"citationItems":[{"id":4914,"uris":["http://zotero.org/users/708961/items/PS4TYQ32"],"uri":["http://zotero.org/users/708961/items/PS4TYQ32"],"itemData":{"id":4914,"type":"article-journal","title":"On misinterpretations of pseudoreplication and related matters: a reply to Oksanen","container-title":"Oikos","page":"591–597","volume":"104","issue":"3","author":[{"family":"Hurlbert","given":"Stuart H"}],"issued":{"date-parts":[["2004"]]}}},{"id":4913,"uris":["http://zotero.org/users/708961/items/44DV8XEX"],"uri":["http://zotero.org/users/708961/items/44DV8XEX"],"itemData":{"id":4913,"type":"article-journal","title":"Logic of experiments in ecology: is pseudoreplication a pseudoissue?","container-title":"Oikos","page":"27–38","volume":"94","issue":"1","author":[{"family":"Oksanen","given":"Lauri"}],"issued":{"date-parts":[["2001"]]}}},{"id":4917,"uris":["http://zotero.org/users/708961/items/XBLYRLLQ"],"uri":["http://zotero.org/users/708961/items/XBLYRLLQ"],"itemData":{"id":4917,"type":"article-journal","title":"The devil lies in details: reply to Stuart Hurlbert","container-title":"Oikos","page":"598–605","volume":"104","issue":"3","author":[{"family":"Oksanen","given":"Lauri"}],"issued":{"date-parts":[["2004"]]}}}],"schema":"https://github.com/citation-style-language/schema/raw/master/csl-citation.json"} </w:instrText>
      </w:r>
      <w:r>
        <w:fldChar w:fldCharType="separate"/>
      </w:r>
      <w:r w:rsidR="003009B9" w:rsidRPr="003009B9">
        <w:rPr>
          <w:rFonts w:ascii="Calibri" w:hAnsi="Calibri" w:cs="Calibri"/>
        </w:rPr>
        <w:t>(Oksanen 2001, Hurlbert 2004, Oksanen 2004)</w:t>
      </w:r>
      <w:r>
        <w:fldChar w:fldCharType="end"/>
      </w:r>
      <w:r>
        <w:t>. For instance,</w:t>
      </w:r>
      <w:r w:rsidR="002D0FC0">
        <w:t xml:space="preserve"> manipulations of whole-lakes, watersheds, islands, </w:t>
      </w:r>
      <w:r w:rsidR="00F95BE5">
        <w:t>forests</w:t>
      </w:r>
      <w:r w:rsidR="00437E1E">
        <w:t>,</w:t>
      </w:r>
      <w:r w:rsidR="002D0FC0">
        <w:t xml:space="preserve"> or other large scale ecosystems may be impossible to replicate</w:t>
      </w:r>
      <w:r w:rsidR="00250B41">
        <w:t xml:space="preserve">, and therefore inappropriate for frequentist statistical approaches </w:t>
      </w:r>
      <w:r w:rsidR="00B1558B">
        <w:fldChar w:fldCharType="begin"/>
      </w:r>
      <w:r w:rsidR="00B1558B">
        <w:instrText xml:space="preserve"> ADDIN ZOTERO_ITEM CSL_CITATION {"citationID":"a17fv5c6aid","properties":{"formattedCitation":"(Hurlbert 1984)","plainCitation":"(Hurlbert 1984)"},"citationItems":[{"id":5184,"uris":["http://zotero.org/users/708961/items/EAL6WJU5"],"uri":["http://zotero.org/users/708961/items/EAL6WJU5"],"itemData":{"id":5184,"type":"article-journal","title":"Pseudoreplication and the design of ecological field experiments","container-title":"Ecological monographs","page":"187–211","volume":"54","issue":"2","author":[{"family":"Hurlbert","given":"Stuart H"}],"issued":{"date-parts":[["1984"]]}}}],"schema":"https://github.com/citation-style-language/schema/raw/master/csl-citation.json"} </w:instrText>
      </w:r>
      <w:r w:rsidR="00B1558B">
        <w:fldChar w:fldCharType="separate"/>
      </w:r>
      <w:r w:rsidR="00B1558B" w:rsidRPr="00B1558B">
        <w:rPr>
          <w:rFonts w:ascii="Calibri" w:hAnsi="Calibri" w:cs="Calibri"/>
        </w:rPr>
        <w:t>(Hurlbert 1984)</w:t>
      </w:r>
      <w:r w:rsidR="00B1558B">
        <w:fldChar w:fldCharType="end"/>
      </w:r>
      <w:r w:rsidR="00250B41">
        <w:t xml:space="preserve">, but still worthy of formal assessment </w:t>
      </w:r>
      <w:r w:rsidR="00906593">
        <w:fldChar w:fldCharType="begin"/>
      </w:r>
      <w:r w:rsidR="00826C31">
        <w:instrText xml:space="preserve"> ADDIN ZOTERO_ITEM CSL_CITATION {"citationID":"a1k29baitlb","properties":{"formattedCitation":"(Carpenter 1998)","plainCitation":"(Carpenter 1998)"},"citationItems":[{"id":5099,"uris":["http://zotero.org/users/708961/items/4GEIV5VU"],"uri":["http://zotero.org/users/708961/items/4GEIV5VU"],"itemData":{"id":5099,"type":"chapter","title":"The need for large-scale experiments to assess and predict the response of ecosystems to perturbation","container-title":"Successes, limitations, and frontiers in ecosystem science","publisher":"Springer","page":"287–312","author":[{"family":"Carpenter","given":"Stephen R"}],"issued":{"date-parts":[["1998"]]}}}],"schema":"https://github.com/citation-style-language/schema/raw/master/csl-citation.json"} </w:instrText>
      </w:r>
      <w:r w:rsidR="00906593">
        <w:fldChar w:fldCharType="separate"/>
      </w:r>
      <w:r w:rsidR="00826C31" w:rsidRPr="00826C31">
        <w:rPr>
          <w:rFonts w:ascii="Calibri" w:hAnsi="Calibri" w:cs="Calibri"/>
        </w:rPr>
        <w:t>(Carpenter 1998)</w:t>
      </w:r>
      <w:r w:rsidR="00906593">
        <w:fldChar w:fldCharType="end"/>
      </w:r>
      <w:r w:rsidR="00F95BE5">
        <w:t>. Other targets of manipulation may be complex or lack discrete boundaries (</w:t>
      </w:r>
      <w:proofErr w:type="spellStart"/>
      <w:r w:rsidR="00F95BE5">
        <w:t>eg.</w:t>
      </w:r>
      <w:proofErr w:type="spellEnd"/>
      <w:r w:rsidR="00F95BE5">
        <w:t xml:space="preserve"> Marine systems; </w:t>
      </w:r>
      <w:r w:rsidR="00F95BE5">
        <w:fldChar w:fldCharType="begin"/>
      </w:r>
      <w:r w:rsidR="00826C31">
        <w:instrText xml:space="preserve"> ADDIN ZOTERO_ITEM CSL_CITATION {"citationID":"a2hgiq6mr9p","properties":{"formattedCitation":"(Wernberg et al. 2012)","plainCitation":"(Wernberg et al. 2012)"},"citationItems":[{"id":5097,"uris":["http://zotero.org/users/708961/items/V3G8GP2I"],"uri":["http://zotero.org/users/708961/items/V3G8GP2I"],"itemData":{"id":5097,"type":"article-journal","title":"A decade of climate change experiments on marine organisms: procedures, patterns and problems","container-title":"Global Change Biology","page":"1491–1498","volume":"18","issue":"5","author":[{"family":"Wernberg","given":"Thomas"},{"family":"Smale","given":"Dan A"},{"family":"Thomsen","given":"Mads S"}],"issued":{"date-parts":[["2012"]]}}}],"schema":"https://github.com/citation-style-language/schema/raw/master/csl-citation.json"} </w:instrText>
      </w:r>
      <w:r w:rsidR="00F95BE5">
        <w:fldChar w:fldCharType="separate"/>
      </w:r>
      <w:r w:rsidR="00826C31" w:rsidRPr="00826C31">
        <w:rPr>
          <w:rFonts w:ascii="Calibri" w:hAnsi="Calibri" w:cs="Calibri"/>
        </w:rPr>
        <w:t>Wernberg et al. 2012</w:t>
      </w:r>
      <w:r w:rsidR="00F95BE5">
        <w:fldChar w:fldCharType="end"/>
      </w:r>
      <w:r w:rsidR="00F95BE5">
        <w:t xml:space="preserve">), making it difficult to identify </w:t>
      </w:r>
      <w:r w:rsidR="00906593">
        <w:t xml:space="preserve">suitable </w:t>
      </w:r>
      <w:r w:rsidR="00900904">
        <w:t xml:space="preserve">nearby </w:t>
      </w:r>
      <w:r w:rsidR="00F95BE5">
        <w:t xml:space="preserve">analogues for comparison. </w:t>
      </w:r>
      <w:r w:rsidR="00906593">
        <w:t>As</w:t>
      </w:r>
      <w:r w:rsidR="00F95BE5">
        <w:t xml:space="preserve"> many traditional statistical approaches may be inappropriate for these types data,</w:t>
      </w:r>
      <w:r w:rsidR="00906593">
        <w:t xml:space="preserve"> there is a need for ways to efficiently </w:t>
      </w:r>
      <w:r w:rsidR="00250B41">
        <w:t xml:space="preserve">derive quantitative insights about the effects of </w:t>
      </w:r>
      <w:r w:rsidR="00437E1E">
        <w:t>large-scale experiments, ecological events, or manipulations</w:t>
      </w:r>
      <w:r w:rsidR="009A32A0">
        <w:t>.</w:t>
      </w:r>
      <w:r w:rsidR="00906593">
        <w:t xml:space="preserve"> </w:t>
      </w:r>
    </w:p>
    <w:p w14:paraId="085B722B" w14:textId="2447EF23" w:rsidR="00F92D4C" w:rsidRDefault="00F92D4C" w:rsidP="005D675A">
      <w:pPr>
        <w:spacing w:line="480" w:lineRule="auto"/>
        <w:rPr>
          <w:rFonts w:cs="Times New Roman"/>
        </w:rPr>
      </w:pPr>
      <w:r>
        <w:rPr>
          <w:rFonts w:cs="Times New Roman"/>
        </w:rPr>
        <w:t xml:space="preserve">In a management </w:t>
      </w:r>
      <w:r w:rsidR="00BA406F">
        <w:rPr>
          <w:rFonts w:cs="Times New Roman"/>
        </w:rPr>
        <w:t xml:space="preserve">or policy </w:t>
      </w:r>
      <w:r>
        <w:rPr>
          <w:rFonts w:cs="Times New Roman"/>
        </w:rPr>
        <w:t xml:space="preserve">context, effective decision-making requires inference from past </w:t>
      </w:r>
      <w:r w:rsidR="00250B41">
        <w:rPr>
          <w:rFonts w:cs="Times New Roman"/>
        </w:rPr>
        <w:t xml:space="preserve">manipulations and ecological </w:t>
      </w:r>
      <w:r>
        <w:rPr>
          <w:rFonts w:cs="Times New Roman"/>
        </w:rPr>
        <w:t xml:space="preserve">events as part of the adaptive management cycle </w:t>
      </w:r>
      <w:r>
        <w:rPr>
          <w:rFonts w:cs="Times New Roman"/>
        </w:rPr>
        <w:fldChar w:fldCharType="begin"/>
      </w:r>
      <w:r w:rsidR="00826C31">
        <w:rPr>
          <w:rFonts w:cs="Times New Roman"/>
        </w:rPr>
        <w:instrText xml:space="preserve"> ADDIN ZOTERO_ITEM CSL_CITATION {"citationID":"a2m60o631ee","properties":{"formattedCitation":"(Williams 2011)","plainCitation":"(Williams 2011)"},"citationItems":[{"id":5005,"uris":["http://zotero.org/users/708961/items/MTADJHLE"],"uri":["http://zotero.org/users/708961/items/MTADJHLE"],"itemData":{"id":5005,"type":"article-journal","title":"Adaptive management of natural resources—framework and issues","container-title":"Journal of environmental management","page":"1346–1353","volume":"92","issue":"5","author":[{"family":"Williams","given":"Byron K"}],"issued":{"date-parts":[["2011"]]}}}],"schema":"https://github.com/citation-style-language/schema/raw/master/csl-citation.json"} </w:instrText>
      </w:r>
      <w:r>
        <w:rPr>
          <w:rFonts w:cs="Times New Roman"/>
        </w:rPr>
        <w:fldChar w:fldCharType="separate"/>
      </w:r>
      <w:r w:rsidR="00826C31" w:rsidRPr="00826C31">
        <w:rPr>
          <w:rFonts w:ascii="Calibri" w:hAnsi="Calibri" w:cs="Calibri"/>
        </w:rPr>
        <w:t>(Williams 2011)</w:t>
      </w:r>
      <w:r>
        <w:rPr>
          <w:rFonts w:cs="Times New Roman"/>
        </w:rPr>
        <w:fldChar w:fldCharType="end"/>
      </w:r>
      <w:r>
        <w:rPr>
          <w:rFonts w:cs="Times New Roman"/>
        </w:rPr>
        <w:t xml:space="preserve">. Although historic management actions or ‘interventions’ may be plentiful and widespread </w:t>
      </w:r>
      <w:r>
        <w:rPr>
          <w:rFonts w:cs="Times New Roman"/>
        </w:rPr>
        <w:fldChar w:fldCharType="begin"/>
      </w:r>
      <w:r w:rsidR="00826C31">
        <w:rPr>
          <w:rFonts w:cs="Times New Roman"/>
        </w:rPr>
        <w:instrText xml:space="preserve"> ADDIN ZOTERO_ITEM CSL_CITATION {"citationID":"a28a1bqbtfe","properties":{"formattedCitation":"(Copeland et al. 2017)","plainCitation":"(Copeland et al. 2017)"},"citationItems":[{"id":1475,"uris":["http://zotero.org/users/708961/items/D74KWDS9"],"uri":["http://zotero.org/users/708961/items/D74KWDS9"],"itemData":{"id":1475,"type":"article-journal","title":"Long‐term trends in restoration and associated land treatments in the southwestern United States","container-title":"Restoration Ecology","page":"311-322","volume":"26","issue":"2","source":"onlinelibrary.wiley.com","DOI":"10.1111/rec.12574","ISSN":"1526-100X","language":"en","author":[{"family":"Copeland","given":"Stella M."},{"family":"Munson","given":"Seth M."},{"family":"Pilliod","given":"David S."},{"family":"Welty","given":"Justin L."},{"family":"Bradford","given":"John B."},{"family":"Butterfield","given":"Bradley J."}],"issued":{"date-parts":[["2017",8,27]]}}}],"schema":"https://github.com/citation-style-language/schema/raw/master/csl-citation.json"} </w:instrText>
      </w:r>
      <w:r>
        <w:rPr>
          <w:rFonts w:cs="Times New Roman"/>
        </w:rPr>
        <w:fldChar w:fldCharType="separate"/>
      </w:r>
      <w:r w:rsidR="00826C31" w:rsidRPr="00826C31">
        <w:rPr>
          <w:rFonts w:ascii="Calibri" w:hAnsi="Calibri" w:cs="Calibri"/>
        </w:rPr>
        <w:t>(Copeland et al. 2017)</w:t>
      </w:r>
      <w:r>
        <w:rPr>
          <w:rFonts w:cs="Times New Roman"/>
        </w:rPr>
        <w:fldChar w:fldCharType="end"/>
      </w:r>
      <w:r>
        <w:rPr>
          <w:rFonts w:cs="Times New Roman"/>
        </w:rPr>
        <w:t xml:space="preserve">, adaptive </w:t>
      </w:r>
      <w:r w:rsidR="00B1558B">
        <w:rPr>
          <w:rFonts w:cs="Times New Roman"/>
        </w:rPr>
        <w:t>management</w:t>
      </w:r>
      <w:r>
        <w:rPr>
          <w:rFonts w:cs="Times New Roman"/>
        </w:rPr>
        <w:t xml:space="preserve"> is often limited by lack</w:t>
      </w:r>
      <w:r w:rsidR="00250B41">
        <w:rPr>
          <w:rFonts w:cs="Times New Roman"/>
        </w:rPr>
        <w:t xml:space="preserve"> </w:t>
      </w:r>
      <w:r w:rsidR="00732357">
        <w:rPr>
          <w:rFonts w:cs="Times New Roman"/>
        </w:rPr>
        <w:t xml:space="preserve">of </w:t>
      </w:r>
      <w:r>
        <w:rPr>
          <w:rFonts w:cs="Times New Roman"/>
        </w:rPr>
        <w:t>monitoring data and the means to distinguish treatment effects from other confounding influences</w:t>
      </w:r>
      <w:r w:rsidR="00250B41">
        <w:rPr>
          <w:rFonts w:cs="Times New Roman"/>
        </w:rPr>
        <w:t xml:space="preserve"> through controls and replication</w:t>
      </w:r>
      <w:r>
        <w:rPr>
          <w:rFonts w:cs="Times New Roman"/>
        </w:rPr>
        <w:t xml:space="preserve">. For instance, the effectiveness of a rangeland planting may be ambiguous if subsequent recruitment was </w:t>
      </w:r>
      <w:r w:rsidR="00757205">
        <w:rPr>
          <w:rFonts w:cs="Times New Roman"/>
        </w:rPr>
        <w:t>coincident</w:t>
      </w:r>
      <w:r>
        <w:rPr>
          <w:rFonts w:cs="Times New Roman"/>
        </w:rPr>
        <w:t xml:space="preserve"> </w:t>
      </w:r>
      <w:r w:rsidR="00757205">
        <w:rPr>
          <w:rFonts w:cs="Times New Roman"/>
        </w:rPr>
        <w:t>with</w:t>
      </w:r>
      <w:r>
        <w:rPr>
          <w:rFonts w:cs="Times New Roman"/>
        </w:rPr>
        <w:t xml:space="preserve"> abnormally high precipitation and </w:t>
      </w:r>
      <w:r w:rsidRPr="00757205">
        <w:rPr>
          <w:rFonts w:cs="Times New Roman"/>
          <w:i/>
        </w:rPr>
        <w:t>natural</w:t>
      </w:r>
      <w:r>
        <w:rPr>
          <w:rFonts w:cs="Times New Roman"/>
        </w:rPr>
        <w:t xml:space="preserve"> recruitment in the months following treatment. Without simultaneous monitoring of sites with similar ecological potential and ambient conditions, it is </w:t>
      </w:r>
      <w:r w:rsidR="00826C31">
        <w:rPr>
          <w:rFonts w:cs="Times New Roman"/>
        </w:rPr>
        <w:t>difficult</w:t>
      </w:r>
      <w:r>
        <w:rPr>
          <w:rFonts w:cs="Times New Roman"/>
        </w:rPr>
        <w:t xml:space="preserve"> to discriminate true treatment effects from coincident noise</w:t>
      </w:r>
      <w:r w:rsidR="008A5156">
        <w:rPr>
          <w:rFonts w:cs="Times New Roman"/>
        </w:rPr>
        <w:t xml:space="preserve"> </w:t>
      </w:r>
      <w:r w:rsidR="0083794F">
        <w:rPr>
          <w:rFonts w:cs="Times New Roman"/>
        </w:rPr>
        <w:fldChar w:fldCharType="begin"/>
      </w:r>
      <w:r w:rsidR="0083794F">
        <w:rPr>
          <w:rFonts w:cs="Times New Roman"/>
        </w:rPr>
        <w:instrText xml:space="preserve"> ADDIN ZOTERO_ITEM CSL_CITATION {"citationID":"a2p39vqi0ce","properties":{"formattedCitation":"(Larsen et al. 2019)","plainCitation":"(Larsen et al. 2019)"},"citationItems":[{"id":4987,"uris":["http://zotero.org/users/708961/items/ARHR7MJD"],"uri":["http://zotero.org/users/708961/items/ARHR7MJD"],"itemData":{"id":4987,"type":"article-journal","title":"Causal Analysis in Control-Impact Ecological Studies with Observational Data","container-title":"Methods in Ecology and Evolution","author":[{"family":"Larsen","given":"Ashley E"},{"family":"Meng","given":"Kyle"},{"family":"Kendall","given":"Bruce E"}],"issued":{"date-parts":[["2019"]]}}}],"schema":"https://github.com/citation-style-language/schema/raw/master/csl-citation.json"} </w:instrText>
      </w:r>
      <w:r w:rsidR="0083794F">
        <w:rPr>
          <w:rFonts w:cs="Times New Roman"/>
        </w:rPr>
        <w:fldChar w:fldCharType="separate"/>
      </w:r>
      <w:r w:rsidR="0083794F" w:rsidRPr="0083794F">
        <w:rPr>
          <w:rFonts w:ascii="Calibri" w:hAnsi="Calibri" w:cs="Calibri"/>
        </w:rPr>
        <w:t>(Larsen et al. 2019)</w:t>
      </w:r>
      <w:r w:rsidR="0083794F">
        <w:rPr>
          <w:rFonts w:cs="Times New Roman"/>
        </w:rPr>
        <w:fldChar w:fldCharType="end"/>
      </w:r>
      <w:r>
        <w:rPr>
          <w:rFonts w:cs="Times New Roman"/>
        </w:rPr>
        <w:t xml:space="preserve">. While some management efforts do integrate experimental elements such as </w:t>
      </w:r>
      <w:r w:rsidR="006266FA">
        <w:rPr>
          <w:rFonts w:cs="Times New Roman"/>
        </w:rPr>
        <w:t xml:space="preserve">replication, randomization or </w:t>
      </w:r>
      <w:r>
        <w:rPr>
          <w:rFonts w:cs="Times New Roman"/>
        </w:rPr>
        <w:t>basic controls into their design</w:t>
      </w:r>
      <w:r w:rsidR="008A5156">
        <w:rPr>
          <w:rFonts w:cs="Times New Roman"/>
        </w:rPr>
        <w:t xml:space="preserve"> </w:t>
      </w:r>
      <w:r w:rsidR="000C1EBD">
        <w:rPr>
          <w:rFonts w:cs="Times New Roman"/>
        </w:rPr>
        <w:fldChar w:fldCharType="begin"/>
      </w:r>
      <w:r w:rsidR="00C362B5">
        <w:rPr>
          <w:rFonts w:cs="Times New Roman"/>
        </w:rPr>
        <w:instrText xml:space="preserve"> ADDIN ZOTERO_ITEM CSL_CITATION {"citationID":"Z1u83yE2","properties":{"formattedCitation":"(Karl et al. 2014, Bestelmeyer et al. 2019)","plainCitation":"(Karl et al. 2014, Bestelmeyer et al. 2019)"},"citationItems":[{"id":5081,"uris":["http://zotero.org/users/708961/items/GS6822ZT"],"uri":["http://zotero.org/users/708961/items/GS6822ZT"],"itemData":{"id":5081,"type":"article-journal","title":"Interpretation of high-resolution imagery for detecting vegetation cover composition change after fuels reduction treatments in woodlands","container-title":"Ecological indicators","page":"570–578","volume":"45","author":[{"family":"Karl","given":"Jason W"},{"family":"Gillan","given":"Jeffrey K"},{"family":"Barger","given":"Nichole N"},{"family":"Herrick","given":"Jeffrey E"},{"family":"Duniway","given":"Michael C"}],"issued":{"date-parts":[["2014"]]}}},{"id":5118,"uris":["http://zotero.org/users/708961/items/9DIR2XUZ"],"uri":["http://zotero.org/users/708961/items/9DIR2XUZ"],"itemData":{"id":5118,"type":"article-journal","title":"Collaborative Approaches to Strengthen the Role of Science in Rangeland Conservation","container-title":"Rangelands","page":"218–226","volume":"41","issue":"5","author":[{"family":"Bestelmeyer","given":"Brandon T"},{"family":"Burkett","given":"Laura M"},{"family":"Lister","given":"Leticia"},{"family":"Brown","given":"Joel R"},{"family":"Schooley","given":"Robert L"}],"issued":{"date-parts":[["2019"]]}}}],"schema":"https://github.com/citation-style-language/schema/raw/master/csl-citation.json"} </w:instrText>
      </w:r>
      <w:r w:rsidR="000C1EBD">
        <w:rPr>
          <w:rFonts w:cs="Times New Roman"/>
        </w:rPr>
        <w:fldChar w:fldCharType="separate"/>
      </w:r>
      <w:r w:rsidR="00C362B5" w:rsidRPr="00C362B5">
        <w:rPr>
          <w:rFonts w:ascii="Calibri" w:hAnsi="Calibri" w:cs="Calibri"/>
        </w:rPr>
        <w:t>(</w:t>
      </w:r>
      <w:r w:rsidR="00B1558B">
        <w:rPr>
          <w:rFonts w:ascii="Calibri" w:hAnsi="Calibri" w:cs="Calibri"/>
        </w:rPr>
        <w:t xml:space="preserve">e.g. </w:t>
      </w:r>
      <w:r w:rsidR="00C362B5" w:rsidRPr="00C362B5">
        <w:rPr>
          <w:rFonts w:ascii="Calibri" w:hAnsi="Calibri" w:cs="Calibri"/>
        </w:rPr>
        <w:t>Karl et al. 2014, Bestelmeyer et al. 2019)</w:t>
      </w:r>
      <w:r w:rsidR="000C1EBD">
        <w:rPr>
          <w:rFonts w:cs="Times New Roman"/>
        </w:rPr>
        <w:fldChar w:fldCharType="end"/>
      </w:r>
      <w:r>
        <w:rPr>
          <w:rFonts w:cs="Times New Roman"/>
        </w:rPr>
        <w:t xml:space="preserve">, the logistical cost of such </w:t>
      </w:r>
      <w:r>
        <w:rPr>
          <w:rFonts w:cs="Times New Roman"/>
        </w:rPr>
        <w:lastRenderedPageBreak/>
        <w:t>designs make them rare</w:t>
      </w:r>
      <w:r w:rsidR="008172D6">
        <w:rPr>
          <w:rFonts w:cs="Times New Roman"/>
        </w:rPr>
        <w:t xml:space="preserve"> in application settings</w:t>
      </w:r>
      <w:r>
        <w:rPr>
          <w:rFonts w:cs="Times New Roman"/>
        </w:rPr>
        <w:t xml:space="preserve">. </w:t>
      </w:r>
      <w:r w:rsidR="008172D6">
        <w:rPr>
          <w:rFonts w:cs="Times New Roman"/>
        </w:rPr>
        <w:t xml:space="preserve">With the growing availability of large observational environmental datasets and </w:t>
      </w:r>
      <w:r w:rsidR="00BD02CE">
        <w:rPr>
          <w:rFonts w:cs="Times New Roman"/>
        </w:rPr>
        <w:t xml:space="preserve">spatially explicit </w:t>
      </w:r>
      <w:r w:rsidR="008172D6">
        <w:rPr>
          <w:rFonts w:cs="Times New Roman"/>
        </w:rPr>
        <w:t xml:space="preserve">records of management activities, there is </w:t>
      </w:r>
      <w:r w:rsidR="00BB64A3">
        <w:rPr>
          <w:rFonts w:cs="Times New Roman"/>
        </w:rPr>
        <w:t xml:space="preserve">both </w:t>
      </w:r>
      <w:r w:rsidR="008172D6">
        <w:rPr>
          <w:rFonts w:cs="Times New Roman"/>
        </w:rPr>
        <w:t xml:space="preserve">opportunity for </w:t>
      </w:r>
      <w:r w:rsidR="00BB64A3">
        <w:rPr>
          <w:rFonts w:cs="Times New Roman"/>
        </w:rPr>
        <w:t>new</w:t>
      </w:r>
      <w:r w:rsidR="008172D6">
        <w:rPr>
          <w:rFonts w:cs="Times New Roman"/>
        </w:rPr>
        <w:t xml:space="preserve"> ecological insight and a simultaneous need for tools to effectively parse </w:t>
      </w:r>
      <w:r w:rsidR="00BB64A3">
        <w:rPr>
          <w:rFonts w:cs="Times New Roman"/>
        </w:rPr>
        <w:t>intervention effects from confounding signals.</w:t>
      </w:r>
      <w:r w:rsidR="008172D6">
        <w:rPr>
          <w:rFonts w:cs="Times New Roman"/>
        </w:rPr>
        <w:t xml:space="preserve">  </w:t>
      </w:r>
      <w:r>
        <w:rPr>
          <w:rFonts w:cs="Times New Roman"/>
        </w:rPr>
        <w:t xml:space="preserve"> </w:t>
      </w:r>
    </w:p>
    <w:p w14:paraId="3737A101" w14:textId="77777777" w:rsidR="00F92D4C" w:rsidRPr="002A3005" w:rsidRDefault="00F92D4C" w:rsidP="00F92D4C">
      <w:pPr>
        <w:pStyle w:val="Heading2"/>
      </w:pPr>
      <w:r>
        <w:t>Insights from social science</w:t>
      </w:r>
    </w:p>
    <w:p w14:paraId="6C2884D8" w14:textId="35425C93" w:rsidR="00F92D4C" w:rsidRDefault="00F92D4C" w:rsidP="005D675A">
      <w:pPr>
        <w:spacing w:line="480" w:lineRule="auto"/>
        <w:rPr>
          <w:rFonts w:cs="Times New Roman"/>
        </w:rPr>
      </w:pPr>
      <w:r>
        <w:rPr>
          <w:rFonts w:cs="Times New Roman"/>
        </w:rPr>
        <w:t xml:space="preserve">Analytical challenges related to large, poorly replicated and uncontrolled phenomena are common in other disciplines including political science, public health, and economics, where quantifying the effects of policies or other events (economic ‘shocks’, disease outbreaks) are critical for understanding large and complex systems </w:t>
      </w:r>
      <w:r>
        <w:rPr>
          <w:rFonts w:cs="Times New Roman"/>
        </w:rPr>
        <w:fldChar w:fldCharType="begin"/>
      </w:r>
      <w:r w:rsidR="00826C31">
        <w:rPr>
          <w:rFonts w:cs="Times New Roman"/>
        </w:rPr>
        <w:instrText xml:space="preserve"> ADDIN ZOTERO_ITEM CSL_CITATION {"citationID":"ajfa0vnjt8","properties":{"formattedCitation":"(Larsen et al. 2019)","plainCitation":"(Larsen et al. 2019)"},"citationItems":[{"id":4987,"uris":["http://zotero.org/users/708961/items/ARHR7MJD"],"uri":["http://zotero.org/users/708961/items/ARHR7MJD"],"itemData":{"id":4987,"type":"article-journal","title":"Causal Analysis in Control-Impact Ecological Studies with Observational Data","container-title":"Methods in Ecology and Evolution","author":[{"family":"Larsen","given":"Ashley E"},{"family":"Meng","given":"Kyle"},{"family":"Kendall","given":"Bruce E"}],"issued":{"date-parts":[["2019"]]}}}],"schema":"https://github.com/citation-style-language/schema/raw/master/csl-citation.json"} </w:instrText>
      </w:r>
      <w:r>
        <w:rPr>
          <w:rFonts w:cs="Times New Roman"/>
        </w:rPr>
        <w:fldChar w:fldCharType="separate"/>
      </w:r>
      <w:r w:rsidR="00826C31" w:rsidRPr="00826C31">
        <w:rPr>
          <w:rFonts w:ascii="Calibri" w:hAnsi="Calibri" w:cs="Calibri"/>
        </w:rPr>
        <w:t>(Larsen et al. 2019)</w:t>
      </w:r>
      <w:r>
        <w:rPr>
          <w:rFonts w:cs="Times New Roman"/>
        </w:rPr>
        <w:fldChar w:fldCharType="end"/>
      </w:r>
      <w:r>
        <w:rPr>
          <w:rFonts w:cs="Times New Roman"/>
        </w:rPr>
        <w:t>. In these disciplines</w:t>
      </w:r>
      <w:r w:rsidR="00AB4798">
        <w:rPr>
          <w:rFonts w:cs="Times New Roman"/>
        </w:rPr>
        <w:t>,</w:t>
      </w:r>
      <w:r>
        <w:rPr>
          <w:rFonts w:cs="Times New Roman"/>
        </w:rPr>
        <w:t xml:space="preserve"> a host of analytical tools and methods have been developed to quantify the causal effects of a given event, despite the limitations imposed by small sample sizes, non-random exposure of experimental units, heterogenous confounders through time, and lack of a priori control groups </w:t>
      </w:r>
      <w:r>
        <w:rPr>
          <w:rFonts w:cs="Times New Roman"/>
        </w:rPr>
        <w:fldChar w:fldCharType="begin"/>
      </w:r>
      <w:r w:rsidR="00826C31">
        <w:rPr>
          <w:rFonts w:cs="Times New Roman"/>
        </w:rPr>
        <w:instrText xml:space="preserve"> ADDIN ZOTERO_ITEM CSL_CITATION {"citationID":"a2pdi9flk11","properties":{"formattedCitation":"(Craig et al. 2017)","plainCitation":"(Craig et al. 2017)"},"citationItems":[{"id":4961,"uris":["http://zotero.org/users/708961/items/A8VRTJMQ"],"uri":["http://zotero.org/users/708961/items/A8VRTJMQ"],"itemData":{"id":4961,"type":"article-journal","title":"Natural experiments: an overview of methods, approaches, and contributions to public health intervention research","container-title":"Annual review of public health","page":"39–56","volume":"38","author":[{"family":"Craig","given":"Peter"},{"family":"Katikireddi","given":"Srinivasa Vittal"},{"family":"Leyland","given":"Alastair"},{"family":"Popham","given":"Frank"}],"issued":{"date-parts":[["2017"]]}}}],"schema":"https://github.com/citation-style-language/schema/raw/master/csl-citation.json"} </w:instrText>
      </w:r>
      <w:r>
        <w:rPr>
          <w:rFonts w:cs="Times New Roman"/>
        </w:rPr>
        <w:fldChar w:fldCharType="separate"/>
      </w:r>
      <w:r w:rsidR="00826C31" w:rsidRPr="00826C31">
        <w:rPr>
          <w:rFonts w:ascii="Calibri" w:hAnsi="Calibri" w:cs="Calibri"/>
        </w:rPr>
        <w:t>(Craig et al. 2017)</w:t>
      </w:r>
      <w:r>
        <w:rPr>
          <w:rFonts w:cs="Times New Roman"/>
        </w:rPr>
        <w:fldChar w:fldCharType="end"/>
      </w:r>
      <w:r>
        <w:rPr>
          <w:rFonts w:cs="Times New Roman"/>
        </w:rPr>
        <w:t xml:space="preserve">. </w:t>
      </w:r>
      <w:r w:rsidR="00BB64A3">
        <w:rPr>
          <w:rFonts w:cs="Times New Roman"/>
        </w:rPr>
        <w:t>These t</w:t>
      </w:r>
      <w:r>
        <w:rPr>
          <w:rFonts w:cs="Times New Roman"/>
        </w:rPr>
        <w:t xml:space="preserve">echniques often </w:t>
      </w:r>
      <w:r w:rsidR="00BB64A3">
        <w:rPr>
          <w:rFonts w:cs="Times New Roman"/>
        </w:rPr>
        <w:t xml:space="preserve">place emphasis on </w:t>
      </w:r>
      <w:r>
        <w:rPr>
          <w:rFonts w:cs="Times New Roman"/>
        </w:rPr>
        <w:t xml:space="preserve">identifying or generating proper </w:t>
      </w:r>
      <w:r w:rsidR="00986A1A">
        <w:rPr>
          <w:rFonts w:cs="Times New Roman"/>
        </w:rPr>
        <w:t>comparisons among treated and untreated groups</w:t>
      </w:r>
      <w:r>
        <w:rPr>
          <w:rFonts w:cs="Times New Roman"/>
        </w:rPr>
        <w:t>, such as the methods of propensity score matching</w:t>
      </w:r>
      <w:r w:rsidR="005C66E1">
        <w:rPr>
          <w:rFonts w:cs="Times New Roman"/>
        </w:rPr>
        <w:t xml:space="preserve"> </w:t>
      </w:r>
      <w:r w:rsidR="005C66E1">
        <w:rPr>
          <w:rFonts w:cs="Times New Roman"/>
        </w:rPr>
        <w:fldChar w:fldCharType="begin"/>
      </w:r>
      <w:r w:rsidR="005C66E1">
        <w:rPr>
          <w:rFonts w:cs="Times New Roman"/>
        </w:rPr>
        <w:instrText xml:space="preserve"> ADDIN ZOTERO_ITEM CSL_CITATION {"citationID":"asmc1tp29e","properties":{"formattedCitation":"(Dehejia and Wahba 2002)","plainCitation":"(Dehejia and Wahba 2002)"},"citationItems":[{"id":5106,"uris":["http://zotero.org/users/708961/items/FL29DQN5"],"uri":["http://zotero.org/users/708961/items/FL29DQN5"],"itemData":{"id":5106,"type":"article-journal","title":"Propensity score-matching methods for nonexperimental causal studies","container-title":"Review of Economics and statistics","page":"151–161","volume":"84","issue":"1","author":[{"family":"Dehejia","given":"Rajeev H"},{"family":"Wahba","given":"Sadek"}],"issued":{"date-parts":[["2002"]]}}}],"schema":"https://github.com/citation-style-language/schema/raw/master/csl-citation.json"} </w:instrText>
      </w:r>
      <w:r w:rsidR="005C66E1">
        <w:rPr>
          <w:rFonts w:cs="Times New Roman"/>
        </w:rPr>
        <w:fldChar w:fldCharType="separate"/>
      </w:r>
      <w:r w:rsidR="005C66E1" w:rsidRPr="005C66E1">
        <w:rPr>
          <w:rFonts w:ascii="Calibri" w:hAnsi="Calibri" w:cs="Calibri"/>
        </w:rPr>
        <w:t>(Dehejia and Wahba 2002)</w:t>
      </w:r>
      <w:r w:rsidR="005C66E1">
        <w:rPr>
          <w:rFonts w:cs="Times New Roman"/>
        </w:rPr>
        <w:fldChar w:fldCharType="end"/>
      </w:r>
      <w:r w:rsidR="00B1558B">
        <w:rPr>
          <w:rFonts w:cs="Times New Roman"/>
        </w:rPr>
        <w:t>,</w:t>
      </w:r>
      <w:r>
        <w:rPr>
          <w:rFonts w:cs="Times New Roman"/>
        </w:rPr>
        <w:t xml:space="preserve"> regression discontinuity</w:t>
      </w:r>
      <w:r w:rsidR="00067CB1">
        <w:rPr>
          <w:rFonts w:cs="Times New Roman"/>
        </w:rPr>
        <w:t xml:space="preserve"> </w:t>
      </w:r>
      <w:r w:rsidR="00067CB1">
        <w:rPr>
          <w:rFonts w:cs="Times New Roman"/>
        </w:rPr>
        <w:fldChar w:fldCharType="begin"/>
      </w:r>
      <w:r w:rsidR="00067CB1">
        <w:rPr>
          <w:rFonts w:cs="Times New Roman"/>
        </w:rPr>
        <w:instrText xml:space="preserve"> ADDIN ZOTERO_ITEM CSL_CITATION {"citationID":"a2ka6jfq0s9","properties":{"formattedCitation":"(Imbens and Lemieux 2008)","plainCitation":"(Imbens and Lemieux 2008)"},"citationItems":[{"id":5109,"uris":["http://zotero.org/users/708961/items/I967WZNW"],"uri":["http://zotero.org/users/708961/items/I967WZNW"],"itemData":{"id":5109,"type":"article-journal","title":"Regression discontinuity designs: A guide to practice","container-title":"Journal of econometrics","page":"615–635","volume":"142","issue":"2","author":[{"family":"Imbens","given":"Guido W"},{"family":"Lemieux","given":"Thomas"}],"issued":{"date-parts":[["2008"]]}}}],"schema":"https://github.com/citation-style-language/schema/raw/master/csl-citation.json"} </w:instrText>
      </w:r>
      <w:r w:rsidR="00067CB1">
        <w:rPr>
          <w:rFonts w:cs="Times New Roman"/>
        </w:rPr>
        <w:fldChar w:fldCharType="separate"/>
      </w:r>
      <w:r w:rsidR="00067CB1" w:rsidRPr="00067CB1">
        <w:rPr>
          <w:rFonts w:ascii="Calibri" w:hAnsi="Calibri" w:cs="Calibri"/>
        </w:rPr>
        <w:t>(Imbens and Lemieux 2008)</w:t>
      </w:r>
      <w:r w:rsidR="00067CB1">
        <w:rPr>
          <w:rFonts w:cs="Times New Roman"/>
        </w:rPr>
        <w:fldChar w:fldCharType="end"/>
      </w:r>
      <w:r w:rsidR="00B1558B">
        <w:rPr>
          <w:rFonts w:cs="Times New Roman"/>
        </w:rPr>
        <w:t xml:space="preserve"> and difference-in-differences </w:t>
      </w:r>
      <w:r w:rsidR="00B1558B">
        <w:rPr>
          <w:rFonts w:cs="Times New Roman"/>
        </w:rPr>
        <w:fldChar w:fldCharType="begin"/>
      </w:r>
      <w:r w:rsidR="00B1558B">
        <w:rPr>
          <w:rFonts w:cs="Times New Roman"/>
        </w:rPr>
        <w:instrText xml:space="preserve"> ADDIN ZOTERO_ITEM CSL_CITATION {"citationID":"a7f8ln11r3","properties":{"formattedCitation":"(Ashenfelter and Card 1985)","plainCitation":"(Ashenfelter and Card 1985)"},"citationItems":[{"id":5104,"uris":["http://zotero.org/users/708961/items/NC4KJTX4"],"uri":["http://zotero.org/users/708961/items/NC4KJTX4"],"itemData":{"id":5104,"type":"article-journal","title":"Using the longitudinal structure of earnings to estimate the effect of training programs","container-title":"Review of Economics and Statistics","page":"648-660","volume":"67","author":[{"family":"Ashenfelter","given":"Orley C."},{"family":"Card","given":"David"}],"issued":{"date-parts":[["1985"]]}}}],"schema":"https://github.com/citation-style-language/schema/raw/master/csl-citation.json"} </w:instrText>
      </w:r>
      <w:r w:rsidR="00B1558B">
        <w:rPr>
          <w:rFonts w:cs="Times New Roman"/>
        </w:rPr>
        <w:fldChar w:fldCharType="separate"/>
      </w:r>
      <w:r w:rsidR="00B1558B" w:rsidRPr="00B1558B">
        <w:rPr>
          <w:rFonts w:ascii="Calibri" w:hAnsi="Calibri" w:cs="Calibri"/>
        </w:rPr>
        <w:t>(Ashenfelter and Card 1985)</w:t>
      </w:r>
      <w:r w:rsidR="00B1558B">
        <w:rPr>
          <w:rFonts w:cs="Times New Roman"/>
        </w:rPr>
        <w:fldChar w:fldCharType="end"/>
      </w:r>
      <w:r w:rsidR="00B1558B">
        <w:rPr>
          <w:rFonts w:cs="Times New Roman"/>
        </w:rPr>
        <w:t>.</w:t>
      </w:r>
      <w:r>
        <w:rPr>
          <w:rFonts w:cs="Times New Roman"/>
        </w:rPr>
        <w:t xml:space="preserve">  </w:t>
      </w:r>
    </w:p>
    <w:p w14:paraId="697D385E" w14:textId="5D7DFFE0" w:rsidR="00F92D4C" w:rsidRDefault="00F92D4C" w:rsidP="005D675A">
      <w:pPr>
        <w:spacing w:line="480" w:lineRule="auto"/>
        <w:rPr>
          <w:rFonts w:cs="Times New Roman"/>
        </w:rPr>
      </w:pPr>
      <w:r>
        <w:rPr>
          <w:rFonts w:cs="Times New Roman"/>
        </w:rPr>
        <w:t xml:space="preserve">One relatively novel technique for causal analysis in the absence of pre-defined </w:t>
      </w:r>
      <w:r w:rsidR="00BB64A3">
        <w:rPr>
          <w:rFonts w:cs="Times New Roman"/>
        </w:rPr>
        <w:t>reference</w:t>
      </w:r>
      <w:r>
        <w:rPr>
          <w:rFonts w:cs="Times New Roman"/>
        </w:rPr>
        <w:t>s is the ‘</w:t>
      </w:r>
      <w:r w:rsidRPr="006C7DDC">
        <w:rPr>
          <w:rFonts w:cs="Times New Roman"/>
          <w:i/>
        </w:rPr>
        <w:t>synthetic control</w:t>
      </w:r>
      <w:r>
        <w:rPr>
          <w:rFonts w:cs="Times New Roman"/>
        </w:rPr>
        <w:t xml:space="preserve">’ method, emerging from the </w:t>
      </w:r>
      <w:r w:rsidR="005724B6">
        <w:rPr>
          <w:rFonts w:cs="Times New Roman"/>
        </w:rPr>
        <w:t>econometrics</w:t>
      </w:r>
      <w:r>
        <w:rPr>
          <w:rFonts w:cs="Times New Roman"/>
        </w:rPr>
        <w:t xml:space="preserve"> literature </w:t>
      </w:r>
      <w:commentRangeStart w:id="0"/>
      <w:r>
        <w:rPr>
          <w:rFonts w:cs="Times New Roman"/>
        </w:rPr>
        <w:fldChar w:fldCharType="begin"/>
      </w:r>
      <w:r w:rsidR="00826C31">
        <w:rPr>
          <w:rFonts w:cs="Times New Roman"/>
        </w:rPr>
        <w:instrText xml:space="preserve"> ADDIN ZOTERO_ITEM CSL_CITATION {"citationID":"a24cmerdqkc","properties":{"formattedCitation":"(Abadie et al. 2010)","plainCitation":"(Abadie et al. 2010)"},"citationItems":[{"id":4982,"uris":["http://zotero.org/users/708961/items/MHZPJ5AP"],"uri":["http://zotero.org/users/708961/items/MHZPJ5AP"],"itemData":{"id":4982,"type":"article-journal","title":"Synthetic control methods for comparative case studies: Estimating the effect of California’s tobacco control program","container-title":"Journal of the American statistical Association","page":"493–505","volume":"105","issue":"490","author":[{"family":"Abadie","given":"Alberto"},{"family":"Diamond","given":"Alexis"},{"family":"Hainmueller","given":"Jens"}],"issued":{"date-parts":[["2010"]]}}}],"schema":"https://github.com/citation-style-language/schema/raw/master/csl-citation.json"} </w:instrText>
      </w:r>
      <w:r>
        <w:rPr>
          <w:rFonts w:cs="Times New Roman"/>
        </w:rPr>
        <w:fldChar w:fldCharType="separate"/>
      </w:r>
      <w:r w:rsidR="00826C31" w:rsidRPr="00826C31">
        <w:rPr>
          <w:rFonts w:ascii="Calibri" w:hAnsi="Calibri" w:cs="Calibri"/>
        </w:rPr>
        <w:t>(Abadie et al. 2010)</w:t>
      </w:r>
      <w:r>
        <w:rPr>
          <w:rFonts w:cs="Times New Roman"/>
        </w:rPr>
        <w:fldChar w:fldCharType="end"/>
      </w:r>
      <w:commentRangeEnd w:id="0"/>
      <w:r w:rsidR="00233A12">
        <w:rPr>
          <w:rStyle w:val="CommentReference"/>
          <w:rFonts w:ascii="Times New Roman" w:hAnsi="Times New Roman"/>
        </w:rPr>
        <w:commentReference w:id="0"/>
      </w:r>
      <w:r>
        <w:rPr>
          <w:rFonts w:cs="Times New Roman"/>
        </w:rPr>
        <w:t>. This approach attempts to reconstruct what would have happened (a ‘counterfactual</w:t>
      </w:r>
      <w:r w:rsidR="00D46357">
        <w:rPr>
          <w:rFonts w:cs="Times New Roman"/>
        </w:rPr>
        <w:t>’</w:t>
      </w:r>
      <w:r>
        <w:rPr>
          <w:rFonts w:cs="Times New Roman"/>
        </w:rPr>
        <w:t xml:space="preserve">) had a treatment not occurred, based on the pre-intervention relationship between the unit of interest and a population of unaffected units. It is particularly useful for cases with a relatively small number of imperfectly matched control groups, such as when </w:t>
      </w:r>
      <w:r w:rsidR="004B30C8">
        <w:rPr>
          <w:rFonts w:cs="Times New Roman"/>
        </w:rPr>
        <w:t>entire</w:t>
      </w:r>
      <w:r>
        <w:rPr>
          <w:rFonts w:cs="Times New Roman"/>
        </w:rPr>
        <w:t xml:space="preserve"> countries</w:t>
      </w:r>
      <w:r w:rsidR="004B30C8">
        <w:rPr>
          <w:rFonts w:cs="Times New Roman"/>
        </w:rPr>
        <w:t xml:space="preserve"> are the targets of analysis</w:t>
      </w:r>
      <w:r>
        <w:rPr>
          <w:rFonts w:cs="Times New Roman"/>
        </w:rPr>
        <w:t xml:space="preserve">. For example, </w:t>
      </w:r>
      <w:r w:rsidR="00757205">
        <w:rPr>
          <w:rFonts w:cs="Times New Roman"/>
        </w:rPr>
        <w:t>Abadie</w:t>
      </w:r>
      <w:r w:rsidR="0083794F">
        <w:rPr>
          <w:rFonts w:cs="Times New Roman"/>
        </w:rPr>
        <w:t xml:space="preserve"> et al. </w:t>
      </w:r>
      <w:r w:rsidR="0083794F">
        <w:rPr>
          <w:rFonts w:cs="Times New Roman"/>
        </w:rPr>
        <w:fldChar w:fldCharType="begin"/>
      </w:r>
      <w:r w:rsidR="0083794F">
        <w:rPr>
          <w:rFonts w:cs="Times New Roman"/>
        </w:rPr>
        <w:instrText xml:space="preserve"> ADDIN ZOTERO_ITEM CSL_CITATION {"citationID":"aaob8qm3a5","properties":{"formattedCitation":"(Abadie et al. 2015)","plainCitation":"(Abadie et al. 2015)"},"citationItems":[{"id":4956,"uris":["http://zotero.org/users/708961/items/8BHA2P5X"],"uri":["http://zotero.org/users/708961/items/8BHA2P5X"],"itemData":{"id":4956,"type":"article-journal","title":"Comparative politics and the synthetic control method","container-title":"American Journal of Political Science","page":"495–510","volume":"59","issue":"2","author":[{"family":"Abadie","given":"Alberto"},{"family":"Diamond","given":"Alexis"},{"family":"Hainmueller","given":"Jens"}],"issued":{"date-parts":[["2015"]]}}}],"schema":"https://github.com/citation-style-language/schema/raw/master/csl-citation.json"} </w:instrText>
      </w:r>
      <w:r w:rsidR="0083794F">
        <w:rPr>
          <w:rFonts w:cs="Times New Roman"/>
        </w:rPr>
        <w:fldChar w:fldCharType="separate"/>
      </w:r>
      <w:r w:rsidR="0083794F" w:rsidRPr="0083794F">
        <w:rPr>
          <w:rFonts w:ascii="Calibri" w:hAnsi="Calibri" w:cs="Calibri"/>
        </w:rPr>
        <w:t>(2015)</w:t>
      </w:r>
      <w:r w:rsidR="0083794F">
        <w:rPr>
          <w:rFonts w:cs="Times New Roman"/>
        </w:rPr>
        <w:fldChar w:fldCharType="end"/>
      </w:r>
      <w:r w:rsidR="00757205">
        <w:rPr>
          <w:rFonts w:cs="Times New Roman"/>
        </w:rPr>
        <w:t xml:space="preserve"> estimate the effect of the German reunification in 19</w:t>
      </w:r>
      <w:r w:rsidR="00B81A8F">
        <w:rPr>
          <w:rFonts w:cs="Times New Roman"/>
        </w:rPr>
        <w:t>90</w:t>
      </w:r>
      <w:r w:rsidR="00757205">
        <w:rPr>
          <w:rFonts w:cs="Times New Roman"/>
        </w:rPr>
        <w:t xml:space="preserve"> on the GDP of West Germany, using a weighted composite of countries sharing similar</w:t>
      </w:r>
      <w:r w:rsidR="00B81A8F">
        <w:rPr>
          <w:rFonts w:cs="Times New Roman"/>
        </w:rPr>
        <w:t xml:space="preserve"> characteristics. They estimate that by 2003, West German GDP would have been almost 8%</w:t>
      </w:r>
      <w:r w:rsidR="00757205">
        <w:rPr>
          <w:rFonts w:cs="Times New Roman"/>
        </w:rPr>
        <w:t xml:space="preserve"> </w:t>
      </w:r>
      <w:r w:rsidR="00B81A8F">
        <w:rPr>
          <w:rFonts w:cs="Times New Roman"/>
        </w:rPr>
        <w:t>higher without reunification.</w:t>
      </w:r>
    </w:p>
    <w:p w14:paraId="15EFD824" w14:textId="1155750D" w:rsidR="00BB64A3" w:rsidRDefault="00BE1794" w:rsidP="005D675A">
      <w:pPr>
        <w:spacing w:line="480" w:lineRule="auto"/>
      </w:pPr>
      <w:r>
        <w:rPr>
          <w:rFonts w:cs="Times New Roman"/>
        </w:rPr>
        <w:lastRenderedPageBreak/>
        <w:t>The synthetic control approach seeks to generate a composite counterfactual by functionally relating patterns in treated units to candidate controls using only data from the pre-treatment period</w:t>
      </w:r>
      <w:r w:rsidR="00986A1A">
        <w:rPr>
          <w:rFonts w:cs="Times New Roman"/>
        </w:rPr>
        <w:t>, then extrapolating this function into the post-treatment period</w:t>
      </w:r>
      <w:r>
        <w:rPr>
          <w:rFonts w:cs="Times New Roman"/>
        </w:rPr>
        <w:t xml:space="preserve">. While several methods have been proposed to model this relationship, </w:t>
      </w:r>
      <w:r>
        <w:t xml:space="preserve">all methods share a set of general requirements about the data: (1) </w:t>
      </w:r>
      <w:r w:rsidR="003F044A">
        <w:t xml:space="preserve">a </w:t>
      </w:r>
      <w:r>
        <w:t xml:space="preserve">known date of treatment intervention, (2) </w:t>
      </w:r>
      <w:r w:rsidR="003F044A">
        <w:t xml:space="preserve">a </w:t>
      </w:r>
      <w:r>
        <w:t>known group of units not influenced by the treatment intervention</w:t>
      </w:r>
      <w:r w:rsidR="00B120F9">
        <w:t>,</w:t>
      </w:r>
      <w:r>
        <w:t xml:space="preserve"> and (3) </w:t>
      </w:r>
      <w:r w:rsidR="00B120F9">
        <w:t xml:space="preserve">a </w:t>
      </w:r>
      <w:r>
        <w:t xml:space="preserve">timeseries spanning pre- and post- treatment event for all control and treated units. </w:t>
      </w:r>
      <w:commentRangeStart w:id="1"/>
      <w:commentRangeStart w:id="2"/>
      <w:r w:rsidR="008324A0">
        <w:t xml:space="preserve">Common methods include </w:t>
      </w:r>
      <w:r>
        <w:t>the original formulation proposed by Abadie et al. (2010) which generates a counterfactual from a weighted average of control units</w:t>
      </w:r>
      <w:r w:rsidR="00B120F9">
        <w:t xml:space="preserve">, </w:t>
      </w:r>
      <w:r w:rsidR="00B1558B">
        <w:t xml:space="preserve">and </w:t>
      </w:r>
      <w:r>
        <w:t>more recent models implementing latent interactive fixed-effects regression (Xu 2017)</w:t>
      </w:r>
      <w:r w:rsidR="00B1558B">
        <w:t xml:space="preserve"> or</w:t>
      </w:r>
      <w:r w:rsidR="00B120F9">
        <w:t xml:space="preserve"> </w:t>
      </w:r>
      <w:r>
        <w:t>Bayesian structural timeseries models (</w:t>
      </w:r>
      <w:proofErr w:type="spellStart"/>
      <w:r>
        <w:t>Broders</w:t>
      </w:r>
      <w:r w:rsidR="00F6355D">
        <w:t>e</w:t>
      </w:r>
      <w:r>
        <w:t>n</w:t>
      </w:r>
      <w:proofErr w:type="spellEnd"/>
      <w:r>
        <w:t xml:space="preserve"> et al. 2015). In some sense, the most basic implementation of the synthetic control approach is the classic “Difference in Differences” method (</w:t>
      </w:r>
      <w:r w:rsidR="00C969F2">
        <w:t xml:space="preserve">hereafter </w:t>
      </w:r>
      <w:proofErr w:type="spellStart"/>
      <w:r>
        <w:t>DiD</w:t>
      </w:r>
      <w:proofErr w:type="spellEnd"/>
      <w:r w:rsidR="00224928">
        <w:t>)</w:t>
      </w:r>
      <w:r w:rsidR="00AE4C25">
        <w:t xml:space="preserve"> </w:t>
      </w:r>
      <w:r>
        <w:t>whereby the average difference between control and treatment are compared before and after the intervention</w:t>
      </w:r>
      <w:r w:rsidR="00AE4C25">
        <w:t xml:space="preserve"> </w:t>
      </w:r>
      <w:r w:rsidR="00224928">
        <w:fldChar w:fldCharType="begin"/>
      </w:r>
      <w:r w:rsidR="00224928">
        <w:instrText xml:space="preserve"> ADDIN ZOTERO_ITEM CSL_CITATION {"citationID":"5DZfDPoa","properties":{"formattedCitation":"(Ashenfelter and Card 1985, Abadie 2005, Craig et al. 2017)","plainCitation":"(Ashenfelter and Card 1985, Abadie 2005, Craig et al. 2017)"},"citationItems":[{"id":5104,"uris":["http://zotero.org/users/708961/items/NC4KJTX4"],"uri":["http://zotero.org/users/708961/items/NC4KJTX4"],"itemData":{"id":5104,"type":"article-journal","title":"Using the longitudinal structure of earnings to estimate the effect of training programs","container-title":"Review of Economics and Statistics","page":"648-660","volume":"67","author":[{"family":"Ashenfelter","given":"Orley C."},{"family":"Card","given":"David"}],"issued":{"date-parts":[["1985"]]}}},{"id":5095,"uris":["http://zotero.org/users/708961/items/NNVATVK4"],"uri":["http://zotero.org/users/708961/items/NNVATVK4"],"itemData":{"id":5095,"type":"article-journal","title":"Semiparametric difference-in-differences estimators","container-title":"The Review of Economic Studies","page":"1–19","volume":"72","issue":"1","author":[{"family":"Abadie","given":"Alberto"}],"issued":{"date-parts":[["2005"]]}}},{"id":4961,"uris":["http://zotero.org/users/708961/items/A8VRTJMQ"],"uri":["http://zotero.org/users/708961/items/A8VRTJMQ"],"itemData":{"id":4961,"type":"article-journal","title":"Natural experiments: an overview of methods, approaches, and contributions to public health intervention research","container-title":"Annual review of public health","page":"39–56","volume":"38","author":[{"family":"Craig","given":"Peter"},{"family":"Katikireddi","given":"Srinivasa Vittal"},{"family":"Leyland","given":"Alastair"},{"family":"Popham","given":"Frank"}],"issued":{"date-parts":[["2017"]]}}}],"schema":"https://github.com/citation-style-language/schema/raw/master/csl-citation.json"} </w:instrText>
      </w:r>
      <w:r w:rsidR="00224928">
        <w:fldChar w:fldCharType="separate"/>
      </w:r>
      <w:r w:rsidR="00224928" w:rsidRPr="00224928">
        <w:rPr>
          <w:rFonts w:ascii="Calibri" w:hAnsi="Calibri" w:cs="Calibri"/>
        </w:rPr>
        <w:t>(Ashenfelter and Card 1985, Abadie 2005, Craig et al. 2017)</w:t>
      </w:r>
      <w:r w:rsidR="00224928">
        <w:fldChar w:fldCharType="end"/>
      </w:r>
      <w:r>
        <w:t>.</w:t>
      </w:r>
      <w:r w:rsidR="00C969F2">
        <w:t xml:space="preserve"> </w:t>
      </w:r>
      <w:commentRangeEnd w:id="1"/>
      <w:r w:rsidR="00233A12">
        <w:rPr>
          <w:rStyle w:val="CommentReference"/>
          <w:rFonts w:ascii="Times New Roman" w:hAnsi="Times New Roman"/>
        </w:rPr>
        <w:commentReference w:id="1"/>
      </w:r>
      <w:commentRangeEnd w:id="2"/>
      <w:r w:rsidR="00233A12">
        <w:rPr>
          <w:rStyle w:val="CommentReference"/>
          <w:rFonts w:ascii="Times New Roman" w:hAnsi="Times New Roman"/>
        </w:rPr>
        <w:commentReference w:id="2"/>
      </w:r>
      <w:r w:rsidR="008324A0">
        <w:t>As each model formulation carries its own set of assumptions and strictures (e</w:t>
      </w:r>
      <w:r w:rsidR="00732357">
        <w:t>.</w:t>
      </w:r>
      <w:r w:rsidR="008324A0">
        <w:t xml:space="preserve">g. tolerance of missing data, </w:t>
      </w:r>
      <w:r w:rsidR="003E0862">
        <w:t>assumption of parallel trajectories through time</w:t>
      </w:r>
      <w:r w:rsidR="008324A0">
        <w:t>, ability to extrapolate, etc</w:t>
      </w:r>
      <w:r w:rsidR="00732357">
        <w:t>.</w:t>
      </w:r>
      <w:r w:rsidR="008324A0">
        <w:t xml:space="preserve">), </w:t>
      </w:r>
      <w:r w:rsidR="00580354">
        <w:t xml:space="preserve">different methods will likely have advantages and disadvantages in </w:t>
      </w:r>
      <w:r w:rsidR="00B120F9">
        <w:t>ecological applications</w:t>
      </w:r>
      <w:r w:rsidR="00580354">
        <w:t xml:space="preserve">.  </w:t>
      </w:r>
    </w:p>
    <w:p w14:paraId="0D0EEC1A" w14:textId="12F2DCA3" w:rsidR="00CB4A9C" w:rsidRDefault="00B1558B" w:rsidP="00CB4A9C">
      <w:pPr>
        <w:pStyle w:val="Heading2"/>
      </w:pPr>
      <w:r>
        <w:t>Synthetic Control in Ecology</w:t>
      </w:r>
    </w:p>
    <w:p w14:paraId="082DA675" w14:textId="57C177DD" w:rsidR="0088293C" w:rsidRDefault="00FB15A9" w:rsidP="005D675A">
      <w:pPr>
        <w:spacing w:line="480" w:lineRule="auto"/>
      </w:pPr>
      <w:r>
        <w:t>The few p</w:t>
      </w:r>
      <w:r w:rsidR="0088293C">
        <w:t>revious use</w:t>
      </w:r>
      <w:r>
        <w:t>s</w:t>
      </w:r>
      <w:r w:rsidR="0088293C">
        <w:t xml:space="preserve"> of synthetic control in environmental </w:t>
      </w:r>
      <w:r>
        <w:t>contexts</w:t>
      </w:r>
      <w:r w:rsidR="0088293C">
        <w:t xml:space="preserve"> has predominantly focused on determining the effectiveness of policies or events on </w:t>
      </w:r>
      <w:r w:rsidR="00C21D0C">
        <w:t>forest dynamics</w:t>
      </w:r>
      <w:r>
        <w:t xml:space="preserve"> and socio-economic outcomes</w:t>
      </w:r>
      <w:r w:rsidR="002E5DF6">
        <w:t xml:space="preserve"> </w:t>
      </w:r>
      <w:r w:rsidR="002E5DF6">
        <w:fldChar w:fldCharType="begin"/>
      </w:r>
      <w:r w:rsidR="00C21D0C">
        <w:instrText xml:space="preserve"> ADDIN ZOTERO_ITEM CSL_CITATION {"citationID":"rUpMLr1V","properties":{"formattedCitation":"(Sills et al. 2015, Jones 2018, Rana and Sills 2018, Rana and Miller 2019)","plainCitation":"(Sills et al. 2015, Jones 2018, Rana and Sills 2018, Rana and Miller 2019)"},"citationItems":[{"id":1820,"uris":["http://zotero.org/users/708961/items/ND42G5C3"],"uri":["http://zotero.org/users/708961/items/ND42G5C3"],"itemData":{"id":1820,"type":"article-journal","title":"Estimating the Impacts of Local Policy Innovation: The Synthetic Control Method Applied to Tropical Deforestation","container-title":"PLoS ONE","volume":"10","issue":"7","source":"PubMed Central","abstract":"Quasi-experimental methods increasingly are used to evaluate the impacts of conservation interventions by generating credible estimates of counterfactual baselines. These methods generally require large samples for statistical comparisons, presenting a challenge for evaluating innovative policies implemented within a few pioneering jurisdictions. Single jurisdictions often are studied using comparative methods, which rely on analysts’ selection of best case comparisons. The synthetic control method (SCM) offers one systematic and transparent way to select cases for comparison, from a sizeable pool, by focusing upon similarity in outcomes before the intervention. We explain SCM, then apply it to one local initiative to limit deforestation in the Brazilian Amazon. The municipality of Paragominas launched a multi-pronged local initiative in 2008 to maintain low deforestation while restoring economic production. This was a response to having been placed, due to high deforestation, on a federal “blacklist” that increased enforcement of forest regulations and restricted access to credit and output markets. The local initiative included mapping and monitoring of rural land plus promotion of economic alternatives compatible with low deforestation. The key motivation for the program may have been to reduce the costs of blacklisting. However its stated purpose was to limit deforestation, and thus we apply SCM to estimate what deforestation would have been in a (counterfactual) scenario of no local initiative. We obtain a plausible estimate, in that deforestation patterns before the intervention were similar in Paragominas and the synthetic control, which suggests that after several years, the initiative did lower deforestation (significantly below the synthetic control in 2012). This demonstrates that SCM can yield helpful land-use counterfactuals for single units, with opportunities to integrate local and expert knowledge and to test innovations and permutations on policies that are implemented in just a few locations.","URL":"https://www.ncbi.nlm.nih.gov/pmc/articles/PMC4501829/","DOI":"10.1371/journal.pone.0132590","ISSN":"1932-6203","note":"PMID: 26173108\nPMCID: PMC4501829","shortTitle":"Estimating the Impacts of Local Policy Innovation","journalAbbreviation":"PLoS One","author":[{"family":"Sills","given":"Erin O."},{"family":"Herrera","given":"Diego"},{"family":"Kirkpatrick","given":"A. Justin"},{"family":"Brandão","given":"Amintas"},{"family":"Dickson","given":"Rebecca"},{"family":"Hall","given":"Simon"},{"family":"Pattanayak","given":"Subhrendu"},{"family":"Shoch","given":"David"},{"family":"Vedoveto","given":"Mariana"},{"family":"Young","given":"Luisa"},{"family":"Pfaff","given":"Alexander"}],"issued":{"date-parts":[["2015",7,14]]}}},{"id":5114,"uris":["http://zotero.org/users/708961/items/7EXANMDP"],"uri":["http://zotero.org/users/708961/items/7EXANMDP"],"itemData":{"id":5114,"type":"article-journal","title":"Forest-attacking Invasive Species and Infant Health: Evidence From the Invasive Emerald Ash Borer","container-title":"Ecological economics","page":"282–293","volume":"154","author":[{"family":"Jones","given":"Benjamin A"}],"issued":{"date-parts":[["2018"]]}}},{"id":5116,"uris":["http://zotero.org/users/708961/items/WECQU6SF"],"uri":["http://zotero.org/users/708961/items/WECQU6SF"],"itemData":{"id":5116,"type":"article-journal","title":"Does certification change the trajectory of tree cover in working forests in the tropics? An application of the synthetic control method of impact evaluation","container-title":"Forests","page":"98","volume":"9","issue":"3","author":[{"family":"Rana","given":"Pushpendra"},{"family":"Sills","given":"Erin"}],"issued":{"date-parts":[["2018"]]}}},{"id":5111,"uris":["http://zotero.org/users/708961/items/WTMB6E3N"],"uri":["http://zotero.org/users/708961/items/WTMB6E3N"],"itemData":{"id":5111,"type":"article-journal","title":"Explaining long-term outcome trajectories in social–ecological systems","container-title":"PloS one","page":"e0215230","volume":"14","issue":"4","author":[{"family":"Rana","given":"Pushpendra"},{"family":"Miller","given":"Daniel C"}],"issued":{"date-parts":[["2019"]]}}}],"schema":"https://github.com/citation-style-language/schema/raw/master/csl-citation.json"} </w:instrText>
      </w:r>
      <w:r w:rsidR="002E5DF6">
        <w:fldChar w:fldCharType="separate"/>
      </w:r>
      <w:r w:rsidR="00C21D0C" w:rsidRPr="00C21D0C">
        <w:rPr>
          <w:rFonts w:ascii="Calibri" w:hAnsi="Calibri" w:cs="Calibri"/>
        </w:rPr>
        <w:t>(Sills et al. 2015, Jones 2018, Rana and Sills 2018, Rana and Miller 2019)</w:t>
      </w:r>
      <w:r w:rsidR="002E5DF6">
        <w:fldChar w:fldCharType="end"/>
      </w:r>
      <w:r w:rsidR="00AD1260">
        <w:t>.</w:t>
      </w:r>
      <w:r w:rsidR="0088293C">
        <w:t xml:space="preserve"> However, we propose that this technique may be useful more broadly </w:t>
      </w:r>
      <w:r w:rsidR="00E400F8">
        <w:t>in ecology</w:t>
      </w:r>
      <w:r w:rsidR="0088293C">
        <w:t>, particularly in cases where the units of analysis are large, complex</w:t>
      </w:r>
      <w:r w:rsidR="00CE1D7D">
        <w:t>,</w:t>
      </w:r>
      <w:r w:rsidR="0088293C">
        <w:t xml:space="preserve"> and lack replication or pre-meditated</w:t>
      </w:r>
      <w:r w:rsidR="00F6355D">
        <w:t xml:space="preserve"> and well-matched</w:t>
      </w:r>
      <w:r w:rsidR="0088293C">
        <w:t xml:space="preserve"> controls. </w:t>
      </w:r>
      <w:r w:rsidR="00023AA1">
        <w:t xml:space="preserve">In this study we examine the utility of synthetic controls for analyzing </w:t>
      </w:r>
      <w:r w:rsidR="00B1558B">
        <w:t>a hypothetical disturbance</w:t>
      </w:r>
      <w:r w:rsidR="00023AA1">
        <w:t xml:space="preserve"> with timeseries of remote sensing imagery – </w:t>
      </w:r>
      <w:r w:rsidR="00B1558B">
        <w:t>i.e</w:t>
      </w:r>
      <w:r w:rsidR="00023AA1">
        <w:t xml:space="preserve">. data that is temporally and spatially extensive but also noisy and prone to confounding. Typical approaches </w:t>
      </w:r>
      <w:r w:rsidR="00AD1260">
        <w:t>for</w:t>
      </w:r>
      <w:r w:rsidR="00023AA1">
        <w:t xml:space="preserve"> inferring effects from remote sensing data generally (a) use only </w:t>
      </w:r>
      <w:r w:rsidR="00023AA1">
        <w:lastRenderedPageBreak/>
        <w:t>the timeseries of treated pixels and thus ignore potentially useful contextual information from unaffected areas</w:t>
      </w:r>
      <w:r w:rsidR="004A2ABA">
        <w:t xml:space="preserve"> (</w:t>
      </w:r>
      <w:r w:rsidR="004A2ABA">
        <w:rPr>
          <w:rFonts w:cs="Times New Roman"/>
        </w:rPr>
        <w:t xml:space="preserve">Copeland et al. 2019, </w:t>
      </w:r>
      <w:r w:rsidR="004A2ABA" w:rsidRPr="00B46FB6">
        <w:rPr>
          <w:rFonts w:cs="Times New Roman"/>
        </w:rPr>
        <w:t>Fiorella and Ripple, 1993</w:t>
      </w:r>
      <w:r w:rsidR="00826C31">
        <w:rPr>
          <w:rFonts w:cs="Times New Roman"/>
        </w:rPr>
        <w:fldChar w:fldCharType="begin"/>
      </w:r>
      <w:r w:rsidR="00826C31">
        <w:rPr>
          <w:rFonts w:cs="Times New Roman"/>
        </w:rPr>
        <w:instrText xml:space="preserve"> ADDIN ZOTERO_ITEM CSL_CITATION {"citationID":"a262cjtjcs0","properties":{"formattedCitation":"(Monroe et al. 2020)","plainCitation":"(Monroe et al. 2020)"},"citationItems":[{"id":5103,"uris":["http://zotero.org/users/708961/items/YXVKLQW9"],"uri":["http://zotero.org/users/708961/items/YXVKLQW9"],"itemData":{"id":5103,"type":"article-journal","title":"Using remote sensing products to predict recovery of vegetation across space and time following energy development","container-title":"Ecological Indicators","page":"105872","volume":"110","author":[{"family":"Monroe","given":"Adrian P"},{"family":"Aldridge","given":"Cameron L"},{"family":"O'Donnell","given":"Michael S"},{"family":"Manier","given":"Daniel J"},{"family":"Homer","given":"Collin G"},{"family":"Anderson","given":"Patrick J"}],"issued":{"date-parts":[["2020"]]}}}],"schema":"https://github.com/citation-style-language/schema/raw/master/csl-citation.json"} </w:instrText>
      </w:r>
      <w:r w:rsidR="00826C31">
        <w:rPr>
          <w:rFonts w:cs="Times New Roman"/>
        </w:rPr>
        <w:fldChar w:fldCharType="separate"/>
      </w:r>
      <w:r w:rsidR="00600CF6">
        <w:rPr>
          <w:rFonts w:ascii="Calibri" w:hAnsi="Calibri" w:cs="Calibri"/>
        </w:rPr>
        <w:t xml:space="preserve">, </w:t>
      </w:r>
      <w:r w:rsidR="00826C31" w:rsidRPr="00826C31">
        <w:rPr>
          <w:rFonts w:ascii="Calibri" w:hAnsi="Calibri" w:cs="Calibri"/>
        </w:rPr>
        <w:t>Monroe et al. 2020</w:t>
      </w:r>
      <w:r w:rsidR="00826C31">
        <w:rPr>
          <w:rFonts w:cs="Times New Roman"/>
        </w:rPr>
        <w:fldChar w:fldCharType="end"/>
      </w:r>
      <w:r w:rsidR="004A2ABA">
        <w:rPr>
          <w:rFonts w:cs="Times New Roman"/>
        </w:rPr>
        <w:t>)</w:t>
      </w:r>
      <w:r w:rsidR="00023AA1">
        <w:t xml:space="preserve">, or (b) </w:t>
      </w:r>
      <w:r w:rsidR="009455A2">
        <w:t>use</w:t>
      </w:r>
      <w:r w:rsidR="003E0862">
        <w:t xml:space="preserve"> differencing techniques (e.g. </w:t>
      </w:r>
      <w:proofErr w:type="spellStart"/>
      <w:r w:rsidR="003E0862">
        <w:t>DiD</w:t>
      </w:r>
      <w:proofErr w:type="spellEnd"/>
      <w:r w:rsidR="003E0862">
        <w:t>) which may over-simplify the contextual information provided by controls</w:t>
      </w:r>
      <w:r w:rsidR="00826C31">
        <w:t xml:space="preserve"> </w:t>
      </w:r>
      <w:r w:rsidR="00826C31">
        <w:fldChar w:fldCharType="begin"/>
      </w:r>
      <w:r w:rsidR="00826C31">
        <w:instrText xml:space="preserve"> ADDIN ZOTERO_ITEM CSL_CITATION {"citationID":"a1qjcgu90s4","properties":{"formattedCitation":"(Malmstrom et al. 2009, Waller et al. 2018)","plainCitation":"(Malmstrom et al. 2009, Waller et al. 2018)"},"citationItems":[{"id":5037,"uris":["http://zotero.org/users/708961/items/QRXU8944"],"uri":["http://zotero.org/users/708961/items/QRXU8944"],"itemData":{"id":5037,"type":"article-journal","title":"Using remote sensing to evaluate the influence of grassland restoration activities on ecosystem forage provisioning services","container-title":"Restoration Ecology","page":"526–538","volume":"17","issue":"4","author":[{"family":"Malmstrom","given":"Carolyn M"},{"family":"Butterfield","given":"H Scott"},{"family":"Barber","given":"Christopher"},{"family":"Dieter","given":"Barbara"},{"family":"Harrison","given":"Richard"},{"family":"Qi","given":"Jiaquo"},{"family":"Riaño","given":"David"},{"family":"Schrotenboer","given":"Abbie"},{"family":"Stone","given":"Scott"},{"family":"Stoner","given":"Chantal J"},{"literal":"others"}],"issued":{"date-parts":[["2009"]]}}},{"id":5038,"uris":["http://zotero.org/users/708961/items/E7585C9A"],"uri":["http://zotero.org/users/708961/items/E7585C9A"],"itemData":{"id":5038,"type":"article-journal","title":"Landsat time series analysis of fractional plant cover changes on abandoned energy development sites","container-title":"International journal of applied earth observation and geoinformation","page":"407–419","volume":"73","author":[{"family":"Waller","given":"Eric K"},{"family":"Villarreal","given":"Miguel L"},{"family":"Poitras","given":"Travis B"},{"family":"Nauman","given":"Travis W"},{"family":"Duniway","given":"Michael C"}],"issued":{"date-parts":[["2018"]]}}}],"schema":"https://github.com/citation-style-language/schema/raw/master/csl-citation.json"} </w:instrText>
      </w:r>
      <w:r w:rsidR="00826C31">
        <w:fldChar w:fldCharType="separate"/>
      </w:r>
      <w:r w:rsidR="00826C31" w:rsidRPr="00826C31">
        <w:rPr>
          <w:rFonts w:ascii="Calibri" w:hAnsi="Calibri" w:cs="Calibri"/>
        </w:rPr>
        <w:t>(Malmstrom et al. 2009, Waller et al. 2018)</w:t>
      </w:r>
      <w:r w:rsidR="00826C31">
        <w:fldChar w:fldCharType="end"/>
      </w:r>
      <w:r w:rsidR="003E0862">
        <w:t xml:space="preserve">. For instance, imperfect matching between controls and treatment areas may produce bias if the controls respond differently to the same confounding factor, such as </w:t>
      </w:r>
      <w:r w:rsidR="00600CF6">
        <w:t>divergent responses</w:t>
      </w:r>
      <w:r w:rsidR="003E0862">
        <w:t xml:space="preserve"> to the same climate </w:t>
      </w:r>
      <w:r w:rsidR="00600CF6">
        <w:t xml:space="preserve">forcing among communities </w:t>
      </w:r>
      <w:r w:rsidR="00600CF6">
        <w:fldChar w:fldCharType="begin"/>
      </w:r>
      <w:r w:rsidR="00600CF6">
        <w:instrText xml:space="preserve"> ADDIN ZOTERO_ITEM CSL_CITATION {"citationID":"a2j8culr55d","properties":{"formattedCitation":"(Winkler et al. 2019)","plainCitation":"(Winkler et al. 2019)"},"citationItems":[{"id":5120,"uris":["http://zotero.org/users/708961/items/SQU9FP73"],"uri":["http://zotero.org/users/708961/items/SQU9FP73"],"itemData":{"id":5120,"type":"article-journal","title":"Shrub persistence and increased grass mortality in response to drought in dryland systems","container-title":"Global change biology","author":[{"family":"Winkler","given":"Daniel E"},{"family":"Belnap","given":"Jayne"},{"family":"Hoover","given":"David"},{"family":"Reed","given":"Sasha C"},{"family":"Duniway","given":"Michael C"}],"issued":{"date-parts":[["2019"]]}}}],"schema":"https://github.com/citation-style-language/schema/raw/master/csl-citation.json"} </w:instrText>
      </w:r>
      <w:r w:rsidR="00600CF6">
        <w:fldChar w:fldCharType="separate"/>
      </w:r>
      <w:r w:rsidR="00600CF6" w:rsidRPr="00600CF6">
        <w:rPr>
          <w:rFonts w:ascii="Calibri" w:hAnsi="Calibri" w:cs="Calibri"/>
        </w:rPr>
        <w:t>(Winkler et al. 2019)</w:t>
      </w:r>
      <w:r w:rsidR="00600CF6">
        <w:fldChar w:fldCharType="end"/>
      </w:r>
      <w:r w:rsidR="003E0862">
        <w:t xml:space="preserve">. </w:t>
      </w:r>
      <w:r w:rsidR="00F6355D">
        <w:t xml:space="preserve">Reducing the need for exact matching between treatments and controls has been proposed to be a major advantage of the synthetic control approach </w:t>
      </w:r>
      <w:r w:rsidR="00F6355D">
        <w:fldChar w:fldCharType="begin"/>
      </w:r>
      <w:r w:rsidR="00826C31">
        <w:instrText xml:space="preserve"> ADDIN ZOTERO_ITEM CSL_CITATION {"citationID":"a1veoqd4qnu","properties":{"formattedCitation":"(Craig et al. 2017)","plainCitation":"(Craig et al. 2017)"},"citationItems":[{"id":4961,"uris":["http://zotero.org/users/708961/items/A8VRTJMQ"],"uri":["http://zotero.org/users/708961/items/A8VRTJMQ"],"itemData":{"id":4961,"type":"article-journal","title":"Natural experiments: an overview of methods, approaches, and contributions to public health intervention research","container-title":"Annual review of public health","page":"39–56","volume":"38","author":[{"family":"Craig","given":"Peter"},{"family":"Katikireddi","given":"Srinivasa Vittal"},{"family":"Leyland","given":"Alastair"},{"family":"Popham","given":"Frank"}],"issued":{"date-parts":[["2017"]]}}}],"schema":"https://github.com/citation-style-language/schema/raw/master/csl-citation.json"} </w:instrText>
      </w:r>
      <w:r w:rsidR="00F6355D">
        <w:fldChar w:fldCharType="separate"/>
      </w:r>
      <w:r w:rsidR="00826C31" w:rsidRPr="00826C31">
        <w:rPr>
          <w:rFonts w:ascii="Calibri" w:hAnsi="Calibri" w:cs="Calibri"/>
        </w:rPr>
        <w:t>(Craig et al. 2017)</w:t>
      </w:r>
      <w:r w:rsidR="00F6355D">
        <w:fldChar w:fldCharType="end"/>
      </w:r>
      <w:r w:rsidR="00F6355D">
        <w:t>.</w:t>
      </w:r>
      <w:r w:rsidR="003E0862">
        <w:t xml:space="preserve">  </w:t>
      </w:r>
    </w:p>
    <w:p w14:paraId="3062E44F" w14:textId="39B271DC" w:rsidR="006A2BA9" w:rsidRPr="003E3234" w:rsidRDefault="00233A12" w:rsidP="005D675A">
      <w:pPr>
        <w:spacing w:line="480" w:lineRule="auto"/>
      </w:pPr>
      <w:r>
        <w:t xml:space="preserve">Here we briefly review synthetic control methodology with attention to key assumptions, advantages, and best practices </w:t>
      </w:r>
      <w:r w:rsidR="00524F3A">
        <w:t>relevant for analyzing ecological data. W</w:t>
      </w:r>
      <w:r w:rsidR="00986A1A">
        <w:t xml:space="preserve">e </w:t>
      </w:r>
      <w:r w:rsidR="00524F3A">
        <w:t xml:space="preserve">then </w:t>
      </w:r>
      <w:r w:rsidR="00986A1A">
        <w:t xml:space="preserve">evaluate the performance of </w:t>
      </w:r>
      <w:r w:rsidR="00B1558B">
        <w:t>several</w:t>
      </w:r>
      <w:r w:rsidR="00986A1A">
        <w:t xml:space="preserve"> methods </w:t>
      </w:r>
      <w:r w:rsidR="00B1558B">
        <w:t>for assessing</w:t>
      </w:r>
      <w:r w:rsidR="00986A1A">
        <w:t xml:space="preserve"> </w:t>
      </w:r>
      <w:r w:rsidR="00B1558B">
        <w:t xml:space="preserve">landscape-scale </w:t>
      </w:r>
      <w:r w:rsidR="00986A1A">
        <w:t>treatment effects (synthetic control</w:t>
      </w:r>
      <w:r w:rsidR="00524F3A">
        <w:t xml:space="preserve">, </w:t>
      </w:r>
      <w:proofErr w:type="spellStart"/>
      <w:r w:rsidR="00524F3A">
        <w:t>DiD</w:t>
      </w:r>
      <w:proofErr w:type="spellEnd"/>
      <w:r w:rsidR="00524F3A">
        <w:t>, timeseries-only</w:t>
      </w:r>
      <w:r w:rsidR="00986A1A">
        <w:t xml:space="preserve">) using a simulated </w:t>
      </w:r>
      <w:r w:rsidR="00385D73">
        <w:t xml:space="preserve">satellite </w:t>
      </w:r>
      <w:r w:rsidR="00986A1A">
        <w:t>timeseries of a spectral index</w:t>
      </w:r>
      <w:r w:rsidR="00CE1D7D">
        <w:t xml:space="preserve"> (NDVI)</w:t>
      </w:r>
      <w:r w:rsidR="00986A1A">
        <w:t>. We</w:t>
      </w:r>
      <w:r w:rsidR="00385D73">
        <w:t xml:space="preserve"> include various sources of random and systematic confound</w:t>
      </w:r>
      <w:r w:rsidR="00D44480">
        <w:t>ing</w:t>
      </w:r>
      <w:r w:rsidR="00385D73">
        <w:t xml:space="preserve"> noise and examine how the signal-to-noise ratio,</w:t>
      </w:r>
      <w:r w:rsidR="00B1558B">
        <w:t xml:space="preserve"> available</w:t>
      </w:r>
      <w:r w:rsidR="00385D73">
        <w:t xml:space="preserve"> number of </w:t>
      </w:r>
      <w:r w:rsidR="00B1558B">
        <w:t>reference pixels</w:t>
      </w:r>
      <w:r w:rsidR="00385D73">
        <w:t xml:space="preserve">, and ecological mismatch between </w:t>
      </w:r>
      <w:r w:rsidR="00B1558B">
        <w:t>reference</w:t>
      </w:r>
      <w:r w:rsidR="00385D73">
        <w:t xml:space="preserve"> and treatment pixels influence the ability of each method to identify a simple treatment effect </w:t>
      </w:r>
      <w:r w:rsidR="00D44480">
        <w:t>representing</w:t>
      </w:r>
      <w:r w:rsidR="00385D73">
        <w:t xml:space="preserve"> vegetative disturbance</w:t>
      </w:r>
      <w:r w:rsidR="00D44480">
        <w:t xml:space="preserve"> followed by recovery</w:t>
      </w:r>
      <w:r w:rsidR="00385D73">
        <w:t xml:space="preserve">. </w:t>
      </w:r>
      <w:r w:rsidR="00F6355D">
        <w:t xml:space="preserve"> We hypothesized that synthetic controls would more accurately detect ‘true’ treatment responses in the face of confounding random noise, and imperfect matching between controls and treatment, but that these effects would be contingent on </w:t>
      </w:r>
      <w:r w:rsidR="00CE1D7D">
        <w:t xml:space="preserve">the number of controls </w:t>
      </w:r>
      <w:commentRangeStart w:id="3"/>
      <w:r w:rsidR="00CE1D7D">
        <w:t>available</w:t>
      </w:r>
      <w:commentRangeEnd w:id="3"/>
      <w:r w:rsidR="00524F3A">
        <w:rPr>
          <w:rStyle w:val="CommentReference"/>
          <w:rFonts w:ascii="Times New Roman" w:hAnsi="Times New Roman"/>
        </w:rPr>
        <w:commentReference w:id="3"/>
      </w:r>
      <w:r w:rsidR="00CE1D7D">
        <w:t xml:space="preserve">. </w:t>
      </w:r>
      <w:r w:rsidR="00F6355D">
        <w:t xml:space="preserve"> </w:t>
      </w:r>
      <w:r w:rsidR="00911BE2">
        <w:t>We then demonstrate the use of synthetic control and other methods using a case study involving a brush-clearing treatment in Southeastern Utah.</w:t>
      </w:r>
    </w:p>
    <w:p w14:paraId="5CA6FA0D" w14:textId="4D3E5C0A" w:rsidR="00644D3E" w:rsidRDefault="00524F3A" w:rsidP="00644D3E">
      <w:pPr>
        <w:pStyle w:val="Heading1"/>
      </w:pPr>
      <w:r>
        <w:t xml:space="preserve">Synthetic Control </w:t>
      </w:r>
      <w:r w:rsidR="0003170A">
        <w:t>Review</w:t>
      </w:r>
    </w:p>
    <w:p w14:paraId="464BDAAF" w14:textId="0E280A76" w:rsidR="00AB1A1B" w:rsidRDefault="00AB1A1B" w:rsidP="00AB1A1B">
      <w:pPr>
        <w:pStyle w:val="Heading2"/>
      </w:pPr>
      <w:r>
        <w:t>Synthetic Control as a part of the Causal Inference tradition</w:t>
      </w:r>
    </w:p>
    <w:p w14:paraId="351CEA0A" w14:textId="004302AC" w:rsidR="007436AF" w:rsidRDefault="00F2590C" w:rsidP="001723D2">
      <w:pPr>
        <w:spacing w:line="480" w:lineRule="auto"/>
      </w:pPr>
      <w:r>
        <w:t xml:space="preserve">Synthetic control is one of several methodological approaches </w:t>
      </w:r>
      <w:r w:rsidR="00174860">
        <w:t xml:space="preserve">developed for </w:t>
      </w:r>
      <w:r w:rsidR="00AA5973">
        <w:t xml:space="preserve">determining the effects of some event (e.g. intervention, treatment) using purely observational data – that is, without randomized </w:t>
      </w:r>
      <w:r w:rsidR="00AA5973">
        <w:lastRenderedPageBreak/>
        <w:t>controls. These approaches are sometimes referred to as ‘quasi-experimental’(</w:t>
      </w:r>
      <w:r w:rsidR="00AB1A1B" w:rsidRPr="00AB1A1B">
        <w:t>Campbell and Stanley 1963</w:t>
      </w:r>
      <w:r w:rsidR="00AA5973">
        <w:t>), and generally</w:t>
      </w:r>
      <w:r w:rsidR="00EE3C04">
        <w:t xml:space="preserve"> seek to address the</w:t>
      </w:r>
      <w:r w:rsidR="00AA5973">
        <w:t xml:space="preserve"> </w:t>
      </w:r>
      <w:r w:rsidR="00446AC9" w:rsidRPr="00446AC9">
        <w:t xml:space="preserve">fundamental problem of causal inference </w:t>
      </w:r>
      <w:r w:rsidR="00446AC9">
        <w:t>–</w:t>
      </w:r>
      <w:r w:rsidR="00446AC9" w:rsidRPr="00446AC9">
        <w:t xml:space="preserve"> </w:t>
      </w:r>
      <w:r w:rsidR="00446AC9">
        <w:t xml:space="preserve">that one </w:t>
      </w:r>
      <w:r w:rsidR="00446AC9" w:rsidRPr="00446AC9">
        <w:t xml:space="preserve">cannot observe </w:t>
      </w:r>
      <w:r w:rsidR="00AB1A1B">
        <w:t xml:space="preserve">both the </w:t>
      </w:r>
      <w:r w:rsidR="00446AC9" w:rsidRPr="00446AC9">
        <w:t xml:space="preserve">treated and untreated </w:t>
      </w:r>
      <w:r w:rsidR="00AB1A1B">
        <w:t>outcome</w:t>
      </w:r>
      <w:r w:rsidR="00446AC9">
        <w:t xml:space="preserve"> for the same individual (Holland 1986) – by generating</w:t>
      </w:r>
      <w:r w:rsidR="00EE3C04">
        <w:t xml:space="preserve"> appropriate comparisons for observations which were exposed to </w:t>
      </w:r>
      <w:r w:rsidR="003952B3">
        <w:t>a</w:t>
      </w:r>
      <w:r w:rsidR="00EE3C04">
        <w:t xml:space="preserve"> </w:t>
      </w:r>
      <w:r w:rsidR="00AB1A1B">
        <w:t>treatment</w:t>
      </w:r>
      <w:r w:rsidR="00EE3C04">
        <w:t xml:space="preserve">. </w:t>
      </w:r>
      <w:r w:rsidR="00F06401">
        <w:t xml:space="preserve">In the social sciences, </w:t>
      </w:r>
      <w:r w:rsidR="0003170A">
        <w:t>this task is</w:t>
      </w:r>
      <w:r w:rsidR="00F06401">
        <w:t xml:space="preserve"> formalized in the so-called ‘count</w:t>
      </w:r>
      <w:bookmarkStart w:id="4" w:name="_GoBack"/>
      <w:bookmarkEnd w:id="4"/>
      <w:r w:rsidR="00F06401">
        <w:t>erfactual model’</w:t>
      </w:r>
      <w:r w:rsidR="006900C4">
        <w:t xml:space="preserve"> or </w:t>
      </w:r>
      <w:r w:rsidR="0003170A">
        <w:t>‘</w:t>
      </w:r>
      <w:r w:rsidR="006900C4">
        <w:t>potential outcomes framework</w:t>
      </w:r>
      <w:r w:rsidR="0003170A">
        <w:t>’</w:t>
      </w:r>
      <w:r w:rsidR="00F06401">
        <w:t xml:space="preserve"> of causal inference, where various techniques are employed to estimate a ‘what if’ scenario, comparing a unit of interest in both its treated and un-treated state. </w:t>
      </w:r>
    </w:p>
    <w:p w14:paraId="25CA2799" w14:textId="77777777" w:rsidR="007E59E7" w:rsidRDefault="007E59E7" w:rsidP="001723D2">
      <w:pPr>
        <w:spacing w:line="480" w:lineRule="auto"/>
      </w:pPr>
    </w:p>
    <w:p w14:paraId="3DB5920D" w14:textId="00EB6ABC" w:rsidR="00AA2F4D" w:rsidRDefault="00AA2F4D" w:rsidP="001723D2">
      <w:pPr>
        <w:spacing w:line="480" w:lineRule="auto"/>
      </w:pPr>
      <w:r>
        <w:t>In th</w:t>
      </w:r>
      <w:r w:rsidR="006900C4">
        <w:t>e</w:t>
      </w:r>
      <w:r>
        <w:t xml:space="preserve"> </w:t>
      </w:r>
      <w:r w:rsidR="006900C4">
        <w:t>causal inference tradition</w:t>
      </w:r>
      <w:r>
        <w:t xml:space="preserve"> comparisons are broadly classified into ‘selection on observables’ and ‘</w:t>
      </w:r>
      <w:proofErr w:type="spellStart"/>
      <w:r>
        <w:t>unobservables</w:t>
      </w:r>
      <w:proofErr w:type="spellEnd"/>
      <w:r>
        <w:t>’.</w:t>
      </w:r>
    </w:p>
    <w:p w14:paraId="2B571B48" w14:textId="14B9F9EC" w:rsidR="00CF0C6C" w:rsidRDefault="00CF0C6C" w:rsidP="001723D2">
      <w:pPr>
        <w:spacing w:line="480" w:lineRule="auto"/>
      </w:pPr>
      <w:r>
        <w:t>If repeated observations (a.k.a. panel data) are available both before and after an event of interest,</w:t>
      </w:r>
      <w:r w:rsidR="00C021C4">
        <w:t xml:space="preserve"> an intuitive comparison for a treated observation may be its pre-treatment state. </w:t>
      </w:r>
      <w:r>
        <w:t xml:space="preserve">    </w:t>
      </w:r>
    </w:p>
    <w:p w14:paraId="237609A0" w14:textId="1D3A2A72" w:rsidR="0017268B" w:rsidRDefault="0017268B" w:rsidP="0017268B">
      <w:pPr>
        <w:pStyle w:val="Heading3"/>
      </w:pPr>
      <w:r>
        <w:t>Problem of confounding</w:t>
      </w:r>
    </w:p>
    <w:p w14:paraId="59B05D78" w14:textId="77777777" w:rsidR="005724B6" w:rsidRDefault="0017268B" w:rsidP="0017268B">
      <w:pPr>
        <w:pStyle w:val="Heading3"/>
      </w:pPr>
      <w:r>
        <w:t xml:space="preserve">Approaches to deal with confounding – selection on Observables and </w:t>
      </w:r>
      <w:proofErr w:type="spellStart"/>
      <w:r>
        <w:t>unobservables</w:t>
      </w:r>
      <w:proofErr w:type="spellEnd"/>
    </w:p>
    <w:p w14:paraId="158863A2" w14:textId="204D986E" w:rsidR="00936BF0" w:rsidRDefault="00F505EC" w:rsidP="00133CC9">
      <w:r w:rsidRPr="00F505EC">
        <w:t xml:space="preserve">For observational datasets where treatment events are not randomly assigned, naïve comparisons between treated and untreated populations can be misleading, due to confounding of ‘true’ treatment effects with other coincident factors. </w:t>
      </w:r>
      <w:r w:rsidR="006816E1">
        <w:t>In observational data, o</w:t>
      </w:r>
      <w:r w:rsidR="00C021C4">
        <w:t xml:space="preserve">utcomes are often confounded by </w:t>
      </w:r>
      <w:r w:rsidR="007E00C1">
        <w:t xml:space="preserve">selection </w:t>
      </w:r>
      <w:proofErr w:type="gramStart"/>
      <w:r w:rsidR="007E00C1">
        <w:t>bias(</w:t>
      </w:r>
      <w:proofErr w:type="gramEnd"/>
      <w:r w:rsidR="007E00C1">
        <w:t xml:space="preserve">#), or </w:t>
      </w:r>
      <w:r w:rsidR="006816E1">
        <w:t xml:space="preserve">underlying </w:t>
      </w:r>
      <w:r w:rsidR="00C021C4">
        <w:t xml:space="preserve">differences </w:t>
      </w:r>
      <w:r w:rsidR="006816E1">
        <w:t>in a</w:t>
      </w:r>
      <w:r w:rsidR="00C021C4">
        <w:t xml:space="preserve"> population which make individual</w:t>
      </w:r>
      <w:r w:rsidR="006816E1">
        <w:t>s</w:t>
      </w:r>
      <w:r w:rsidR="00C021C4">
        <w:t xml:space="preserve"> more or less likely to receive or respond to a treatment condition</w:t>
      </w:r>
      <w:r w:rsidR="00D3442C">
        <w:t>.</w:t>
      </w:r>
      <w:r w:rsidR="00936BF0">
        <w:t xml:space="preserve"> Natural experiments in e</w:t>
      </w:r>
      <w:r w:rsidR="00133CC9">
        <w:t xml:space="preserve">cological data </w:t>
      </w:r>
      <w:r w:rsidR="00936BF0">
        <w:t>are</w:t>
      </w:r>
      <w:r w:rsidR="00133CC9">
        <w:t xml:space="preserve"> replete with examples of non-random exposure to treatment conditions, for instance stand-replacing wildfires being more frequent or intense in homogenous stands (#), or any other example of positive feedback between pattern and </w:t>
      </w:r>
      <w:proofErr w:type="gramStart"/>
      <w:r w:rsidR="00133CC9">
        <w:t>process(</w:t>
      </w:r>
      <w:proofErr w:type="gramEnd"/>
      <w:r w:rsidR="00133CC9">
        <w:t>#).</w:t>
      </w:r>
      <w:r w:rsidR="00C021C4">
        <w:t xml:space="preserve"> </w:t>
      </w:r>
    </w:p>
    <w:p w14:paraId="2BA6F12A" w14:textId="0DAB42FA" w:rsidR="00AA2F4D" w:rsidRDefault="00CF0C6C" w:rsidP="00AA2F4D">
      <w:r>
        <w:t>A</w:t>
      </w:r>
      <w:r w:rsidR="00F505EC">
        <w:t xml:space="preserve"> common approach</w:t>
      </w:r>
      <w:r>
        <w:t xml:space="preserve"> for dealing with </w:t>
      </w:r>
      <w:r w:rsidR="00C021C4">
        <w:t>this underlying heterogeneity between treated and control populations is</w:t>
      </w:r>
      <w:r w:rsidR="00936BF0">
        <w:t xml:space="preserve"> ‘matching’, or</w:t>
      </w:r>
      <w:r w:rsidR="00C021C4">
        <w:t xml:space="preserve"> adjust</w:t>
      </w:r>
      <w:r w:rsidR="00936BF0">
        <w:t>ing</w:t>
      </w:r>
      <w:r w:rsidR="00C021C4">
        <w:t xml:space="preserve"> comparisons based on </w:t>
      </w:r>
      <w:r w:rsidR="00936BF0">
        <w:t xml:space="preserve">observed variables potentially important for explaining an outcome. </w:t>
      </w:r>
      <w:r w:rsidR="00D3442C">
        <w:t xml:space="preserve">If </w:t>
      </w:r>
      <w:r w:rsidR="00FE7045">
        <w:t xml:space="preserve">matching </w:t>
      </w:r>
      <w:r w:rsidR="00936BF0">
        <w:t>variables</w:t>
      </w:r>
      <w:r w:rsidR="00D3442C">
        <w:t xml:space="preserve"> are correlated with the response, either by altering the likelihood of receiving a treatment or altering the responsiveness to a treatment, </w:t>
      </w:r>
      <w:r w:rsidR="00E10AEE">
        <w:t>adjusting for these variables in analysis</w:t>
      </w:r>
      <w:r w:rsidR="00D3442C">
        <w:t xml:space="preserve"> will help isolate the treatment effect</w:t>
      </w:r>
      <w:r w:rsidR="006816E1">
        <w:t xml:space="preserve"> (</w:t>
      </w:r>
      <w:r w:rsidR="00E10AEE">
        <w:t xml:space="preserve">a process called ‘conditioning on the observables’ </w:t>
      </w:r>
      <w:r w:rsidR="007E00C1">
        <w:t xml:space="preserve">following </w:t>
      </w:r>
      <w:r w:rsidR="00E10AEE">
        <w:t>from the</w:t>
      </w:r>
      <w:r w:rsidR="006816E1">
        <w:t xml:space="preserve"> Conditional Independence Assumption #)</w:t>
      </w:r>
      <w:r w:rsidR="00D3442C">
        <w:t xml:space="preserve">. </w:t>
      </w:r>
      <w:r w:rsidR="00AA2F4D">
        <w:t xml:space="preserve">A variety of methods are commonly used for developing matches, which either </w:t>
      </w:r>
      <w:r w:rsidR="00515CCA">
        <w:t xml:space="preserve">pair treated and untreated observations which are ‘close’ in multivariate space or leverage </w:t>
      </w:r>
      <w:r w:rsidR="00AA2F4D">
        <w:t xml:space="preserve"> </w:t>
      </w:r>
    </w:p>
    <w:p w14:paraId="0E9A686F" w14:textId="77777777" w:rsidR="00AA2F4D" w:rsidRDefault="00AA2F4D" w:rsidP="00E10AEE"/>
    <w:p w14:paraId="5511D88A" w14:textId="77777777" w:rsidR="00AA2F4D" w:rsidRDefault="00AA2F4D" w:rsidP="00E10AEE"/>
    <w:p w14:paraId="3548F354" w14:textId="47A30C0B" w:rsidR="007E00C1" w:rsidRDefault="00E10AEE" w:rsidP="00E10AEE">
      <w:r>
        <w:t xml:space="preserve">Adjustment </w:t>
      </w:r>
      <w:r w:rsidR="007E00C1">
        <w:t>typically</w:t>
      </w:r>
      <w:r>
        <w:t xml:space="preserve"> proceeds </w:t>
      </w:r>
      <w:r w:rsidR="007E00C1">
        <w:t xml:space="preserve">either </w:t>
      </w:r>
      <w:r>
        <w:t xml:space="preserve">by </w:t>
      </w:r>
      <w:r w:rsidR="00FE7045">
        <w:t>stratifying treated-and control observations into groups with similar properties and generating a weighted-average of within group comparisons</w:t>
      </w:r>
      <w:r w:rsidR="007E00C1">
        <w:t xml:space="preserve"> (#)</w:t>
      </w:r>
      <w:r w:rsidR="00FE7045">
        <w:t>, or by ‘controlling for’ the confounding variable by including it as a predictor in a regression context (both of which methods may be considered special cases of each other, ##Textbook)</w:t>
      </w:r>
      <w:r w:rsidR="007E00C1">
        <w:t xml:space="preserve">. For instance, in </w:t>
      </w:r>
      <w:proofErr w:type="gramStart"/>
      <w:r w:rsidR="007E00C1">
        <w:t>assessing  the</w:t>
      </w:r>
      <w:proofErr w:type="gramEnd"/>
      <w:r w:rsidR="007E00C1">
        <w:t xml:space="preserve"> effects of wildfire above, comparisons could be constrained to occur only across similar pre-fire vegetation densities, or density could be included as a term in a linear model.  </w:t>
      </w:r>
    </w:p>
    <w:p w14:paraId="3289AB1E" w14:textId="77777777" w:rsidR="00E10AEE" w:rsidRDefault="00E10AEE" w:rsidP="00E10AEE"/>
    <w:p w14:paraId="40ECEFA2" w14:textId="691A5708" w:rsidR="00E10AEE" w:rsidRDefault="00E10AEE" w:rsidP="00E10AEE">
      <w:pPr>
        <w:rPr>
          <w:rFonts w:cs="Times New Roman"/>
        </w:rPr>
      </w:pPr>
      <w:r>
        <w:t xml:space="preserve">A variety of methods exist for generating matches in this </w:t>
      </w:r>
      <w:proofErr w:type="spellStart"/>
      <w:r>
        <w:t>way</w:t>
      </w:r>
      <w:r>
        <w:rPr>
          <w:rFonts w:cs="Times New Roman"/>
        </w:rPr>
        <w:t>A</w:t>
      </w:r>
      <w:proofErr w:type="spellEnd"/>
      <w:r>
        <w:rPr>
          <w:rFonts w:cs="Times New Roman"/>
        </w:rPr>
        <w:t xml:space="preserve"> common method </w:t>
      </w:r>
      <w:proofErr w:type="gramStart"/>
      <w:r>
        <w:rPr>
          <w:rFonts w:cs="Times New Roman"/>
        </w:rPr>
        <w:t>for  (</w:t>
      </w:r>
      <w:proofErr w:type="gramEnd"/>
      <w:r>
        <w:rPr>
          <w:rFonts w:cs="Times New Roman"/>
        </w:rPr>
        <w:t xml:space="preserve"> regression discontinuity, propensity score matching), which generally associate treated and untreated units based on distance metrics in multi-dimensional space.  </w:t>
      </w:r>
    </w:p>
    <w:p w14:paraId="63DFDC01" w14:textId="2EEFCF35" w:rsidR="00F505EC" w:rsidRDefault="00936BF0" w:rsidP="00E10AEE">
      <w:r>
        <w:t xml:space="preserve">This process, also termed ‘conditioning on observables’ in the social science </w:t>
      </w:r>
      <w:proofErr w:type="gramStart"/>
      <w:r>
        <w:t>literature(</w:t>
      </w:r>
      <w:proofErr w:type="gramEnd"/>
      <w:r>
        <w:t>#).</w:t>
      </w:r>
    </w:p>
    <w:p w14:paraId="3AEAE822" w14:textId="4738AA08" w:rsidR="001D7BE5" w:rsidRDefault="005724B6" w:rsidP="00F505EC">
      <w:pPr>
        <w:ind w:firstLine="720"/>
      </w:pPr>
      <w:r>
        <w:t>[</w:t>
      </w:r>
      <w:r w:rsidR="0017268B">
        <w:t>Matching</w:t>
      </w:r>
      <w:r>
        <w:t>]</w:t>
      </w:r>
      <w:r w:rsidR="0017268B">
        <w:t xml:space="preserve"> -- Propensity Scores, </w:t>
      </w:r>
      <w:r>
        <w:t>discontinuity</w:t>
      </w:r>
      <w:r w:rsidR="0017268B">
        <w:t xml:space="preserve"> and regression</w:t>
      </w:r>
    </w:p>
    <w:p w14:paraId="36D3556E" w14:textId="28AAAA6F" w:rsidR="0017268B" w:rsidRDefault="005724B6" w:rsidP="0017268B">
      <w:pPr>
        <w:pStyle w:val="ListParagraph"/>
        <w:numPr>
          <w:ilvl w:val="0"/>
          <w:numId w:val="5"/>
        </w:numPr>
      </w:pPr>
      <w:r>
        <w:t xml:space="preserve">[Panel] </w:t>
      </w:r>
      <w:r w:rsidR="0017268B">
        <w:t>Timeseries (ITS)</w:t>
      </w:r>
      <w:r>
        <w:t>, Difference in Differences</w:t>
      </w:r>
    </w:p>
    <w:p w14:paraId="55D241A0" w14:textId="0A12B11C" w:rsidR="0017268B" w:rsidRDefault="005724B6" w:rsidP="0017268B">
      <w:pPr>
        <w:pStyle w:val="ListParagraph"/>
        <w:numPr>
          <w:ilvl w:val="0"/>
          <w:numId w:val="5"/>
        </w:numPr>
      </w:pPr>
      <w:r>
        <w:t>[SCM] Hybrid between the two</w:t>
      </w:r>
    </w:p>
    <w:p w14:paraId="23E454C3" w14:textId="0A751791" w:rsidR="0017268B" w:rsidRDefault="0017268B" w:rsidP="0017268B">
      <w:pPr>
        <w:pStyle w:val="Heading3"/>
      </w:pPr>
      <w:r>
        <w:t>Synthetic control motivation</w:t>
      </w:r>
    </w:p>
    <w:p w14:paraId="4915C674" w14:textId="77777777" w:rsidR="006900C4" w:rsidRPr="006900C4" w:rsidRDefault="006900C4" w:rsidP="006900C4"/>
    <w:p w14:paraId="02FFC0E4" w14:textId="1142C3CE" w:rsidR="0017268B" w:rsidRDefault="0017268B" w:rsidP="0017268B">
      <w:pPr>
        <w:pStyle w:val="Heading3"/>
      </w:pPr>
      <w:r>
        <w:t>Synthetic control critiques and assumptions</w:t>
      </w:r>
    </w:p>
    <w:p w14:paraId="495E61AB" w14:textId="086A1A28" w:rsidR="0017268B" w:rsidRDefault="0017268B" w:rsidP="0017268B">
      <w:pPr>
        <w:pStyle w:val="Heading3"/>
      </w:pPr>
      <w:r>
        <w:t>Synthetic control implementations -Abadie</w:t>
      </w:r>
    </w:p>
    <w:p w14:paraId="697A226E" w14:textId="16123F7F" w:rsidR="0017268B" w:rsidRDefault="0017268B" w:rsidP="0017268B">
      <w:pPr>
        <w:pStyle w:val="Heading3"/>
      </w:pPr>
      <w:r>
        <w:t>Synthetic control implementations -Xu</w:t>
      </w:r>
    </w:p>
    <w:p w14:paraId="551A9AF1" w14:textId="43D5397E" w:rsidR="0017268B" w:rsidRPr="0017268B" w:rsidRDefault="0017268B" w:rsidP="0017268B">
      <w:pPr>
        <w:pStyle w:val="Heading3"/>
      </w:pPr>
      <w:r>
        <w:t xml:space="preserve">Synthetic control details - </w:t>
      </w:r>
      <w:proofErr w:type="spellStart"/>
      <w:r>
        <w:t>CausalImpact</w:t>
      </w:r>
      <w:proofErr w:type="spellEnd"/>
    </w:p>
    <w:p w14:paraId="08103F96" w14:textId="1C10F03E" w:rsidR="0017268B" w:rsidRDefault="0017268B" w:rsidP="0017268B"/>
    <w:p w14:paraId="50DD4646" w14:textId="14B31AD2" w:rsidR="006816E1" w:rsidRDefault="006816E1" w:rsidP="0017268B">
      <w:r>
        <w:t xml:space="preserve">Ecological data is replete with examples of non-random exposure to treatment conditions, for instance stand-replacing wildfires being more frequent in homogenous stands (#), or any other example of positive feedback between pattern and </w:t>
      </w:r>
      <w:proofErr w:type="gramStart"/>
      <w:r>
        <w:t>process(</w:t>
      </w:r>
      <w:proofErr w:type="gramEnd"/>
      <w:r>
        <w:t>#).</w:t>
      </w:r>
    </w:p>
    <w:p w14:paraId="3618AC14" w14:textId="77777777" w:rsidR="006816E1" w:rsidRDefault="006816E1" w:rsidP="0017268B"/>
    <w:p w14:paraId="75129CCB" w14:textId="23FFE192" w:rsidR="00CF0C6C" w:rsidRPr="0017268B" w:rsidRDefault="00CF0C6C" w:rsidP="0017268B">
      <w:r>
        <w:t>Generating appropriate comparisons for treated observations is often contingent on data availability.</w:t>
      </w:r>
    </w:p>
    <w:p w14:paraId="65BA5C37" w14:textId="5BE6A8E9" w:rsidR="00F2590C" w:rsidRPr="00F2590C" w:rsidRDefault="001D7BE5" w:rsidP="001723D2">
      <w:pPr>
        <w:spacing w:line="480" w:lineRule="auto"/>
      </w:pPr>
      <w:r>
        <w:t>Such c</w:t>
      </w:r>
      <w:r w:rsidR="007436AF">
        <w:t xml:space="preserve">onfounding </w:t>
      </w:r>
      <w:r>
        <w:t xml:space="preserve">can </w:t>
      </w:r>
      <w:r w:rsidR="007436AF">
        <w:t xml:space="preserve">occur </w:t>
      </w:r>
      <w:r w:rsidR="00EE3C04">
        <w:t xml:space="preserve">both </w:t>
      </w:r>
      <w:r>
        <w:t>because of</w:t>
      </w:r>
      <w:r w:rsidR="00EE3C04">
        <w:t xml:space="preserve"> </w:t>
      </w:r>
      <w:r>
        <w:t>differences</w:t>
      </w:r>
      <w:r w:rsidR="00EE3C04">
        <w:t xml:space="preserve"> probability of exposure</w:t>
      </w:r>
      <w:r w:rsidR="004A338A">
        <w:t xml:space="preserve"> to a </w:t>
      </w:r>
      <w:r w:rsidR="003952B3">
        <w:t>condition</w:t>
      </w:r>
      <w:r w:rsidR="004A338A">
        <w:t xml:space="preserve"> and in post-treatment response</w:t>
      </w:r>
      <w:r w:rsidR="003952B3">
        <w:t xml:space="preserve">. For instance, the effect of tree density on post-fire soil carbon could be </w:t>
      </w:r>
      <w:r w:rsidR="007436AF">
        <w:t>muddled</w:t>
      </w:r>
      <w:r w:rsidR="003952B3">
        <w:t xml:space="preserve"> by the fact that dense stands are more likely to catch fire (differential probability of exposure)</w:t>
      </w:r>
      <w:r w:rsidR="007436AF">
        <w:t xml:space="preserve">. Alternatively, effects of </w:t>
      </w:r>
      <w:proofErr w:type="gramStart"/>
      <w:r w:rsidR="007436AF">
        <w:t xml:space="preserve">interest </w:t>
      </w:r>
      <w:r w:rsidR="001723D2">
        <w:t>.</w:t>
      </w:r>
      <w:proofErr w:type="gramEnd"/>
      <w:r w:rsidR="00EE3C04">
        <w:t xml:space="preserve">  </w:t>
      </w:r>
      <w:r w:rsidR="003952B3">
        <w:t xml:space="preserve">Synthetic control is one of several approaches for adjusting comparisons </w:t>
      </w:r>
    </w:p>
    <w:p w14:paraId="28725D3D" w14:textId="6C8F9DD6" w:rsidR="003715AA" w:rsidRDefault="003715AA" w:rsidP="00F2590C">
      <w:pPr>
        <w:pStyle w:val="Heading1"/>
      </w:pPr>
      <w:r>
        <w:lastRenderedPageBreak/>
        <w:t>Simulation modeling</w:t>
      </w:r>
    </w:p>
    <w:p w14:paraId="450B3905" w14:textId="0EAE3CBD" w:rsidR="00A03118" w:rsidRDefault="00DC3AB2" w:rsidP="005D675A">
      <w:pPr>
        <w:spacing w:line="480" w:lineRule="auto"/>
      </w:pPr>
      <w:r>
        <w:t xml:space="preserve">We examined three approaches for estimating landscape-scale treatment effects using simulated remote sensing data (Table </w:t>
      </w:r>
      <w:r w:rsidR="00F53C80">
        <w:t>1</w:t>
      </w:r>
      <w:r>
        <w:t>): (1) a timeseries-only method which does not consider controls (BFAST</w:t>
      </w:r>
      <w:r w:rsidR="002E5DF6">
        <w:t xml:space="preserve">; </w:t>
      </w:r>
      <w:proofErr w:type="spellStart"/>
      <w:r w:rsidR="002E5DF6">
        <w:t>Vesserbelt</w:t>
      </w:r>
      <w:proofErr w:type="spellEnd"/>
      <w:r w:rsidR="002E5DF6">
        <w:t xml:space="preserve"> et al. 2010</w:t>
      </w:r>
      <w:r>
        <w:t>)</w:t>
      </w:r>
      <w:r w:rsidR="001B133C">
        <w:t>;</w:t>
      </w:r>
      <w:r>
        <w:t xml:space="preserve"> (2) traditional ‘Difference-in-Difference’ (</w:t>
      </w:r>
      <w:proofErr w:type="spellStart"/>
      <w:r>
        <w:t>DiD</w:t>
      </w:r>
      <w:proofErr w:type="spellEnd"/>
      <w:r>
        <w:t>), where pre-treatment and post-treatment differences between control</w:t>
      </w:r>
      <w:r w:rsidR="001D555A">
        <w:t xml:space="preserve"> </w:t>
      </w:r>
      <w:r>
        <w:t xml:space="preserve">and treated </w:t>
      </w:r>
      <w:r w:rsidR="001D555A">
        <w:t>pixels</w:t>
      </w:r>
      <w:r>
        <w:t xml:space="preserve"> are compared using a linear two-way factor model</w:t>
      </w:r>
      <w:r w:rsidR="003612D9">
        <w:t xml:space="preserve"> </w:t>
      </w:r>
      <w:r w:rsidR="003612D9">
        <w:fldChar w:fldCharType="begin"/>
      </w:r>
      <w:r w:rsidR="003612D9">
        <w:instrText xml:space="preserve"> ADDIN ZOTERO_ITEM CSL_CITATION {"citationID":"an35qhbr03","properties":{"formattedCitation":"(Ashenfelter and Card 1985, Larsen et al. 2019)","plainCitation":"(Ashenfelter and Card 1985, Larsen et al. 2019)"},"citationItems":[{"id":5104,"uris":["http://zotero.org/users/708961/items/NC4KJTX4"],"uri":["http://zotero.org/users/708961/items/NC4KJTX4"],"itemData":{"id":5104,"type":"article-journal","title":"Using the longitudinal structure of earnings to estimate the effect of training programs","container-title":"Review of Economics and Statistics","page":"648-660","volume":"67","author":[{"family":"Ashenfelter","given":"Orley C."},{"family":"Card","given":"David"}],"issued":{"date-parts":[["1985"]]}}},{"id":4987,"uris":["http://zotero.org/users/708961/items/ARHR7MJD"],"uri":["http://zotero.org/users/708961/items/ARHR7MJD"],"itemData":{"id":4987,"type":"article-journal","title":"Causal Analysis in Control-Impact Ecological Studies with Observational Data","container-title":"Methods in Ecology and Evolution","author":[{"family":"Larsen","given":"Ashley E"},{"family":"Meng","given":"Kyle"},{"family":"Kendall","given":"Bruce E"}],"issued":{"date-parts":[["2019"]]}}}],"schema":"https://github.com/citation-style-language/schema/raw/master/csl-citation.json"} </w:instrText>
      </w:r>
      <w:r w:rsidR="003612D9">
        <w:fldChar w:fldCharType="separate"/>
      </w:r>
      <w:r w:rsidR="003612D9" w:rsidRPr="003612D9">
        <w:rPr>
          <w:rFonts w:ascii="Calibri" w:hAnsi="Calibri" w:cs="Calibri"/>
        </w:rPr>
        <w:t>(Ashenfelter and Card 1985, Larsen et al. 2019)</w:t>
      </w:r>
      <w:r w:rsidR="003612D9">
        <w:fldChar w:fldCharType="end"/>
      </w:r>
      <w:r w:rsidR="001B133C">
        <w:t xml:space="preserve">; </w:t>
      </w:r>
      <w:r>
        <w:t>and (3) Synthetic Control, in which treat</w:t>
      </w:r>
      <w:r w:rsidR="00B25A1D">
        <w:t>ment effects are estimated against an expectation</w:t>
      </w:r>
      <w:r>
        <w:t xml:space="preserve"> </w:t>
      </w:r>
      <w:r w:rsidR="00B25A1D">
        <w:t>based on the pre-treatment relationship between control pixels and treated pixels</w:t>
      </w:r>
      <w:r w:rsidR="001D555A">
        <w:t>. We implemented two formulations of synthetic control: (a) A linear interactive fixed effects model with latent confounders using the R package `</w:t>
      </w:r>
      <w:proofErr w:type="spellStart"/>
      <w:r w:rsidR="001D555A">
        <w:t>gsynth</w:t>
      </w:r>
      <w:proofErr w:type="spellEnd"/>
      <w:r w:rsidR="001D555A">
        <w:t>` (Xu 2017), and (b) A Bayesian structural timeseries model using the R package `</w:t>
      </w:r>
      <w:proofErr w:type="spellStart"/>
      <w:r w:rsidR="001D555A">
        <w:t>CausalImpact</w:t>
      </w:r>
      <w:proofErr w:type="spellEnd"/>
      <w:r w:rsidR="001D555A">
        <w:t>` (</w:t>
      </w:r>
      <w:proofErr w:type="spellStart"/>
      <w:r w:rsidR="001D555A">
        <w:t>Broders</w:t>
      </w:r>
      <w:r w:rsidR="00B85105">
        <w:t>e</w:t>
      </w:r>
      <w:r w:rsidR="001D555A">
        <w:t>n</w:t>
      </w:r>
      <w:proofErr w:type="spellEnd"/>
      <w:r w:rsidR="001D555A">
        <w:t xml:space="preserve"> et. al 2015). </w:t>
      </w:r>
      <w:r w:rsidR="008B7228">
        <w:t xml:space="preserve"> </w:t>
      </w:r>
      <w:proofErr w:type="spellStart"/>
      <w:r w:rsidR="00727B89">
        <w:t>Gsynth</w:t>
      </w:r>
      <w:proofErr w:type="spellEnd"/>
      <w:r w:rsidR="00727B89">
        <w:t xml:space="preserve"> generates counterfactuals by first estimating a set of time varying latent factors (essentially unobserved confounders) for which each unit has a specific coefficient, or ‘loading’, using data from the control population </w:t>
      </w:r>
      <w:r w:rsidR="00A95C16">
        <w:fldChar w:fldCharType="begin"/>
      </w:r>
      <w:r w:rsidR="00A95C16">
        <w:instrText xml:space="preserve"> ADDIN ZOTERO_ITEM CSL_CITATION {"citationID":"ao5fi8g62k","properties":{"formattedCitation":"(Bai 2009)","plainCitation":"(Bai 2009)"},"citationItems":[{"id":5048,"uris":["http://zotero.org/users/708961/items/2YH4V2NQ"],"uri":["http://zotero.org/users/708961/items/2YH4V2NQ"],"itemData":{"id":5048,"type":"article-journal","title":"Panel data models with interactive fixed effects","container-title":"Econometrica","page":"1229–1279","volume":"77","issue":"4","author":[{"family":"Bai","given":"Jushan"}],"issued":{"date-parts":[["2009"]]}}}],"schema":"https://github.com/citation-style-language/schema/raw/master/csl-citation.json"} </w:instrText>
      </w:r>
      <w:r w:rsidR="00A95C16">
        <w:fldChar w:fldCharType="separate"/>
      </w:r>
      <w:r w:rsidR="00A95C16" w:rsidRPr="00A95C16">
        <w:rPr>
          <w:rFonts w:ascii="Calibri" w:hAnsi="Calibri" w:cs="Calibri"/>
        </w:rPr>
        <w:t>(Bai 2009)</w:t>
      </w:r>
      <w:r w:rsidR="00A95C16">
        <w:fldChar w:fldCharType="end"/>
      </w:r>
      <w:r w:rsidR="00727B89">
        <w:t xml:space="preserve">. The loadings for treated units are then estimated and used to predict in the post treatment period. The number of latent factors is a key parameter determining the flexibility of </w:t>
      </w:r>
      <w:r w:rsidR="00911BE2">
        <w:t>model and</w:t>
      </w:r>
      <w:r w:rsidR="00585908">
        <w:t xml:space="preserve"> is estimated via cross-validation. The model in </w:t>
      </w:r>
      <w:proofErr w:type="spellStart"/>
      <w:r w:rsidR="00585908">
        <w:t>CausalImpact</w:t>
      </w:r>
      <w:proofErr w:type="spellEnd"/>
      <w:r w:rsidR="00585908">
        <w:t xml:space="preserve"> uses a state-space or hidden Markov </w:t>
      </w:r>
      <w:r w:rsidR="00EF676E">
        <w:t>model</w:t>
      </w:r>
      <w:r w:rsidR="00585908">
        <w:t xml:space="preserve"> framework </w:t>
      </w:r>
      <w:r w:rsidR="00A95C16">
        <w:t>in which the data generating process is divided into a ‘state’ equation that represents the temporal evolution of a latent process and a ‘observation’ equation which relates the how the state is realized by observed data. The state equation integrates several sub</w:t>
      </w:r>
      <w:r w:rsidR="00A8289F">
        <w:t>-</w:t>
      </w:r>
      <w:r w:rsidR="00A95C16">
        <w:t>models</w:t>
      </w:r>
      <w:r w:rsidR="00A8289F">
        <w:t>, including a</w:t>
      </w:r>
      <w:r w:rsidR="00A95C16">
        <w:t xml:space="preserve"> local linear trend, seasonality, and regression</w:t>
      </w:r>
      <w:r w:rsidR="00A8289F">
        <w:t xml:space="preserve"> component</w:t>
      </w:r>
      <w:r w:rsidR="00A95C16">
        <w:t xml:space="preserve"> </w:t>
      </w:r>
      <w:r w:rsidR="00A8289F">
        <w:t xml:space="preserve">using values of </w:t>
      </w:r>
      <w:r w:rsidR="00A95C16">
        <w:t>control</w:t>
      </w:r>
      <w:r w:rsidR="00A8289F">
        <w:t>s</w:t>
      </w:r>
      <w:r w:rsidR="00A95C16">
        <w:t xml:space="preserve"> </w:t>
      </w:r>
      <w:r w:rsidR="00A8289F">
        <w:t xml:space="preserve">as predictors and </w:t>
      </w:r>
      <w:r w:rsidR="00A95C16">
        <w:t xml:space="preserve">a spike-and-slab-prior </w:t>
      </w:r>
      <w:r w:rsidR="00A8289F">
        <w:t xml:space="preserve">for variable selection </w:t>
      </w:r>
      <w:r w:rsidR="00A95C16">
        <w:fldChar w:fldCharType="begin"/>
      </w:r>
      <w:r w:rsidR="00A95C16">
        <w:instrText xml:space="preserve"> ADDIN ZOTERO_ITEM CSL_CITATION {"citationID":"ahc8p2lr65","properties":{"formattedCitation":"(Brodersen et al. 2015)","plainCitation":"(Brodersen et al. 2015)"},"citationItems":[{"id":5091,"uris":["http://zotero.org/users/708961/items/43UWALCQ"],"uri":["http://zotero.org/users/708961/items/43UWALCQ"],"itemData":{"id":5091,"type":"article-journal","title":"Inferring causal impact using Bayesian structural time-series models","container-title":"The Annals of Applied Statistics","page":"247–274","volume":"9","issue":"1","author":[{"family":"Brodersen","given":"Kay H"},{"family":"Gallusser","given":"Fabian"},{"family":"Koehler","given":"Jim"},{"family":"Remy","given":"Nicolas"},{"family":"Scott","given":"Steven L"},{"literal":"others"}],"issued":{"date-parts":[["2015"]]}}}],"schema":"https://github.com/citation-style-language/schema/raw/master/csl-citation.json"} </w:instrText>
      </w:r>
      <w:r w:rsidR="00A95C16">
        <w:fldChar w:fldCharType="separate"/>
      </w:r>
      <w:r w:rsidR="00A95C16" w:rsidRPr="00A95C16">
        <w:rPr>
          <w:rFonts w:ascii="Calibri" w:hAnsi="Calibri" w:cs="Calibri"/>
        </w:rPr>
        <w:t>(Brodersen et al. 2015)</w:t>
      </w:r>
      <w:r w:rsidR="00A95C16">
        <w:fldChar w:fldCharType="end"/>
      </w:r>
      <w:r w:rsidR="00A95C16">
        <w:t xml:space="preserve">.   </w:t>
      </w:r>
      <w:r w:rsidR="00727B89">
        <w:t xml:space="preserve"> </w:t>
      </w:r>
    </w:p>
    <w:p w14:paraId="466FB731" w14:textId="1EF75D54" w:rsidR="00BF276D" w:rsidRDefault="00C969F2" w:rsidP="005D675A">
      <w:pPr>
        <w:spacing w:line="480" w:lineRule="auto"/>
      </w:pPr>
      <w:r>
        <w:t xml:space="preserve">Although </w:t>
      </w:r>
      <w:proofErr w:type="spellStart"/>
      <w:r>
        <w:t>DiD</w:t>
      </w:r>
      <w:proofErr w:type="spellEnd"/>
      <w:r>
        <w:t xml:space="preserve"> and synthetic control are similar, they </w:t>
      </w:r>
      <w:r w:rsidR="002431F9">
        <w:t>are often considered separately</w:t>
      </w:r>
      <w:r>
        <w:t xml:space="preserve"> </w:t>
      </w:r>
      <w:r w:rsidR="002431F9">
        <w:t>in the literature</w:t>
      </w:r>
      <w:r>
        <w:t xml:space="preserve"> and we hereafter consider </w:t>
      </w:r>
      <w:proofErr w:type="spellStart"/>
      <w:r>
        <w:t>DiD</w:t>
      </w:r>
      <w:proofErr w:type="spellEnd"/>
      <w:r>
        <w:t xml:space="preserve"> </w:t>
      </w:r>
      <w:r w:rsidR="002431F9">
        <w:t>distinct</w:t>
      </w:r>
      <w:r>
        <w:t xml:space="preserve"> from ‘synthetic control</w:t>
      </w:r>
      <w:r w:rsidR="001F00EC">
        <w:t>’</w:t>
      </w:r>
      <w:r>
        <w:t xml:space="preserve"> methods. </w:t>
      </w:r>
      <w:r w:rsidR="008B7228">
        <w:t xml:space="preserve">We used default </w:t>
      </w:r>
      <w:r w:rsidR="002E5DF6">
        <w:t>values for all functions,</w:t>
      </w:r>
      <w:r w:rsidR="00E9110C">
        <w:t xml:space="preserve"> and simulations and analyses were</w:t>
      </w:r>
      <w:r w:rsidR="002E5DF6">
        <w:t xml:space="preserve"> implemented in R </w:t>
      </w:r>
      <w:r w:rsidR="002E5DF6">
        <w:fldChar w:fldCharType="begin"/>
      </w:r>
      <w:r w:rsidR="00826C31">
        <w:instrText xml:space="preserve"> ADDIN ZOTERO_ITEM CSL_CITATION {"citationID":"af7o9q5ab5","properties":{"formattedCitation":"(R Development Core Team 2015)","plainCitation":"(R Development Core Team 2015)"},"citationItems":[{"id":1325,"uris":["http://zotero.org/users/708961/items/ZEGESX5B"],"uri":["http://zotero.org/users/708961/items/ZEGESX5B"],"itemData":{"id":1325,"type":"book","title":"R: a language and environment for statistical computing.","publisher":"R Foundation for Statistical Computing","publisher-place":"Vienna, Austria","source":"Google Scholar","event-place":"Vienna, Austria","URL":"ftp://155.232.191.133/cran/doc/manuals/r-devel/R-lang.pdf","author":[{"family":"R Development Core Team","given":""}],"issued":{"date-parts":[["2015"]]},"accessed":{"date-parts":[["2015",6,3]]}}}],"schema":"https://github.com/citation-style-language/schema/raw/master/csl-citation.json"} </w:instrText>
      </w:r>
      <w:r w:rsidR="002E5DF6">
        <w:fldChar w:fldCharType="separate"/>
      </w:r>
      <w:r w:rsidR="00826C31" w:rsidRPr="00826C31">
        <w:rPr>
          <w:rFonts w:ascii="Calibri" w:hAnsi="Calibri" w:cs="Calibri"/>
        </w:rPr>
        <w:t>(R Development Core Team 2015)</w:t>
      </w:r>
      <w:r w:rsidR="002E5DF6">
        <w:fldChar w:fldCharType="end"/>
      </w:r>
      <w:r w:rsidR="002E5DF6">
        <w:t xml:space="preserve">. </w:t>
      </w:r>
      <w:r w:rsidR="00912C0C">
        <w:t xml:space="preserve"> It is important to note that the timeseries-only method used here, BFAST, is commonly used for changepoint </w:t>
      </w:r>
      <w:r w:rsidR="00912C0C">
        <w:lastRenderedPageBreak/>
        <w:t xml:space="preserve">detection (i.e. without a priori knowledge about the date of an intervention), and we use it </w:t>
      </w:r>
      <w:r w:rsidR="007B7848">
        <w:t xml:space="preserve">here simply </w:t>
      </w:r>
      <w:r w:rsidR="00912C0C">
        <w:t>as a coarse baseline</w:t>
      </w:r>
      <w:r w:rsidR="007B7848">
        <w:t xml:space="preserve"> </w:t>
      </w:r>
      <w:r w:rsidR="00912C0C">
        <w:t>for estimating trends without considering controls.</w:t>
      </w:r>
      <w:r w:rsidR="00663AE4">
        <w:t xml:space="preserve"> </w:t>
      </w:r>
      <w:r w:rsidR="002E5DF6">
        <w:t xml:space="preserve"> </w:t>
      </w:r>
      <w:r w:rsidR="008B7228">
        <w:t xml:space="preserve"> </w:t>
      </w:r>
    </w:p>
    <w:p w14:paraId="46D3A376" w14:textId="58B16A4B" w:rsidR="00B25A1D" w:rsidRDefault="00B25A1D" w:rsidP="005D675A">
      <w:pPr>
        <w:spacing w:line="480" w:lineRule="auto"/>
      </w:pPr>
      <w:r>
        <w:t>We generated simulated 16-day NDVI timeseries data following</w:t>
      </w:r>
      <w:r w:rsidR="00CB4A9C">
        <w:t xml:space="preserve"> the approach of</w:t>
      </w:r>
      <w:r>
        <w:t xml:space="preserve"> </w:t>
      </w:r>
      <w:proofErr w:type="spellStart"/>
      <w:r>
        <w:t>Vesserbelt</w:t>
      </w:r>
      <w:proofErr w:type="spellEnd"/>
      <w:r>
        <w:t xml:space="preserve"> et al. </w:t>
      </w:r>
      <w:r w:rsidR="00A30ADE">
        <w:t>(</w:t>
      </w:r>
      <w:r>
        <w:t>2010</w:t>
      </w:r>
      <w:r w:rsidR="00A30ADE">
        <w:t>)</w:t>
      </w:r>
      <w:r w:rsidR="00CB4AA9">
        <w:t xml:space="preserve"> by additively combining an NDVI signal from a hypothetical</w:t>
      </w:r>
      <w:r>
        <w:t xml:space="preserve"> </w:t>
      </w:r>
      <w:r w:rsidR="00CB4AA9">
        <w:t>treatment with various sources of noise (Fig</w:t>
      </w:r>
      <w:r w:rsidR="00EF676E">
        <w:t xml:space="preserve"> 1</w:t>
      </w:r>
      <w:r w:rsidR="00CB4AA9">
        <w:t xml:space="preserve">). Pixels were modeled either as </w:t>
      </w:r>
      <w:r w:rsidR="005B2BCA">
        <w:t>‘</w:t>
      </w:r>
      <w:r w:rsidR="00CB4AA9">
        <w:t>grassland</w:t>
      </w:r>
      <w:r w:rsidR="005B2BCA">
        <w:t>’</w:t>
      </w:r>
      <w:r w:rsidR="00CB4AA9">
        <w:t xml:space="preserve"> or </w:t>
      </w:r>
      <w:r w:rsidR="005B2BCA">
        <w:t>‘</w:t>
      </w:r>
      <w:r w:rsidR="00CB4AA9">
        <w:t>forest</w:t>
      </w:r>
      <w:r w:rsidR="005B2BCA">
        <w:t>’</w:t>
      </w:r>
      <w:r w:rsidR="00CB4AA9">
        <w:t xml:space="preserve"> pixel types</w:t>
      </w:r>
      <w:r w:rsidR="005B2BCA">
        <w:t>, with a corresponding seasonal sin</w:t>
      </w:r>
      <w:r w:rsidR="007B7848">
        <w:t>e</w:t>
      </w:r>
      <w:r w:rsidR="005B2BCA">
        <w:t>-wave trends with amplitudes of 0.4 and 0.1, respectively, and baseline NDVI values of 0.</w:t>
      </w:r>
      <w:r w:rsidR="005B3F55">
        <w:t>6</w:t>
      </w:r>
      <w:r w:rsidR="005B2BCA">
        <w:t xml:space="preserve"> or 0.</w:t>
      </w:r>
      <w:r w:rsidR="005B3F55">
        <w:t>8</w:t>
      </w:r>
      <w:r w:rsidR="005B2BCA">
        <w:t xml:space="preserve"> (</w:t>
      </w:r>
      <w:proofErr w:type="spellStart"/>
      <w:r w:rsidR="005B2BCA">
        <w:t>Vesserbelt</w:t>
      </w:r>
      <w:proofErr w:type="spellEnd"/>
      <w:r w:rsidR="005B2BCA">
        <w:t xml:space="preserve"> et al. 2010).</w:t>
      </w:r>
      <w:r w:rsidR="00CB4AA9">
        <w:t xml:space="preserve"> The treatment effect was modeled as an abrupt reduction in NDVI (-0.</w:t>
      </w:r>
      <w:r w:rsidR="00B5670F">
        <w:t>3</w:t>
      </w:r>
      <w:r w:rsidR="00CB4AA9">
        <w:t xml:space="preserve">) such as from a </w:t>
      </w:r>
      <w:r w:rsidR="005F1E46">
        <w:t xml:space="preserve">large </w:t>
      </w:r>
      <w:r w:rsidR="00CB4AA9">
        <w:t>disturbance</w:t>
      </w:r>
      <w:r w:rsidR="005F1E46">
        <w:t xml:space="preserve"> (e.g. fire or clearing)</w:t>
      </w:r>
      <w:r w:rsidR="00CB4AA9">
        <w:t xml:space="preserve">, followed by a linear recovery over </w:t>
      </w:r>
      <w:r w:rsidR="00D31953">
        <w:t>four</w:t>
      </w:r>
      <w:r w:rsidR="00CB4AA9">
        <w:t xml:space="preserve"> years</w:t>
      </w:r>
      <w:r w:rsidR="00D31953">
        <w:t xml:space="preserve"> (Fig </w:t>
      </w:r>
      <w:r w:rsidR="00493C57">
        <w:t>1</w:t>
      </w:r>
      <w:r w:rsidR="00E64086">
        <w:t>, ‘Treatment’ panel</w:t>
      </w:r>
      <w:r w:rsidR="00B5670F">
        <w:t>)</w:t>
      </w:r>
      <w:r w:rsidR="00CB4AA9">
        <w:t xml:space="preserve">. </w:t>
      </w:r>
      <w:r w:rsidR="008B7228">
        <w:t xml:space="preserve">Following </w:t>
      </w:r>
      <w:proofErr w:type="spellStart"/>
      <w:r w:rsidR="008B7228">
        <w:t>Vesserbelt</w:t>
      </w:r>
      <w:proofErr w:type="spellEnd"/>
      <w:r w:rsidR="008B7228">
        <w:t xml:space="preserve"> et al (2010)</w:t>
      </w:r>
      <w:r w:rsidR="005B2BCA">
        <w:t xml:space="preserve"> </w:t>
      </w:r>
      <w:r w:rsidR="008B7228">
        <w:t>we</w:t>
      </w:r>
      <w:r w:rsidR="005B2BCA">
        <w:t xml:space="preserve"> added random Gaussian noise</w:t>
      </w:r>
      <w:r w:rsidR="008B7228">
        <w:t xml:space="preserve">, </w:t>
      </w:r>
      <w:r w:rsidR="005B2BCA">
        <w:t xml:space="preserve">systematically controlling </w:t>
      </w:r>
      <w:r w:rsidR="008B7228">
        <w:t>the</w:t>
      </w:r>
      <w:r w:rsidR="005B2BCA">
        <w:t xml:space="preserve"> variance </w:t>
      </w:r>
      <w:r w:rsidR="008B7228">
        <w:t xml:space="preserve">of this noise </w:t>
      </w:r>
      <w:r w:rsidR="005B2BCA">
        <w:t>among simulations (</w:t>
      </w:r>
      <w:proofErr w:type="spellStart"/>
      <w:r w:rsidR="005B2BCA">
        <w:t>s.d.</w:t>
      </w:r>
      <w:proofErr w:type="spellEnd"/>
      <w:r w:rsidR="005B2BCA">
        <w:t xml:space="preserve"> = 0.1, 0.2, …, 0.7</w:t>
      </w:r>
      <w:r w:rsidR="00E64086">
        <w:t xml:space="preserve">; Figure </w:t>
      </w:r>
      <w:r w:rsidR="00493C57">
        <w:t>1</w:t>
      </w:r>
      <w:r w:rsidR="00E64086">
        <w:t>, ‘Noise’ panel</w:t>
      </w:r>
      <w:r w:rsidR="005B2BCA">
        <w:t xml:space="preserve">). </w:t>
      </w:r>
    </w:p>
    <w:p w14:paraId="4032C121" w14:textId="0EE20FE8" w:rsidR="00421BB4" w:rsidRDefault="00FC0F9D" w:rsidP="005D675A">
      <w:pPr>
        <w:spacing w:line="480" w:lineRule="auto"/>
      </w:pPr>
      <w:r>
        <w:t xml:space="preserve">Since we were interested </w:t>
      </w:r>
      <w:r w:rsidR="005F1E46">
        <w:t xml:space="preserve">in </w:t>
      </w:r>
      <w:r>
        <w:t xml:space="preserve">assessing treatment effects in the presence of a variety of potential confounding factors, we added </w:t>
      </w:r>
      <w:r w:rsidR="002E491E">
        <w:t>three</w:t>
      </w:r>
      <w:r>
        <w:t xml:space="preserve"> additional sources of systematic noise to simulated timeseries: 1) random drops of 0.25 NDVI, corresponding to cloud contamination or sensor error </w:t>
      </w:r>
      <w:r w:rsidR="002E491E">
        <w:t>in</w:t>
      </w:r>
      <w:r>
        <w:t xml:space="preserve"> a satellite image</w:t>
      </w:r>
      <w:r w:rsidR="00E64086">
        <w:t xml:space="preserve"> (Fig. </w:t>
      </w:r>
      <w:r w:rsidR="00493C57">
        <w:t>1</w:t>
      </w:r>
      <w:r w:rsidR="00E64086">
        <w:t>, panel ‘Satellite’)</w:t>
      </w:r>
      <w:r w:rsidR="002E491E">
        <w:t>; 2) a growing-season climate anomaly</w:t>
      </w:r>
      <w:r w:rsidR="00E64086">
        <w:t xml:space="preserve"> resulting in increased or decreased production (Fig. </w:t>
      </w:r>
      <w:r w:rsidR="00493C57">
        <w:t>1</w:t>
      </w:r>
      <w:r w:rsidR="00E64086">
        <w:t>, panel ‘Climate’)</w:t>
      </w:r>
      <w:r w:rsidR="002E491E">
        <w:t xml:space="preserve">; and 3) </w:t>
      </w:r>
      <w:r w:rsidR="00E60D74">
        <w:t xml:space="preserve">signal </w:t>
      </w:r>
      <w:r w:rsidR="002E491E">
        <w:t xml:space="preserve">drift </w:t>
      </w:r>
      <w:r w:rsidR="00E60D74">
        <w:t xml:space="preserve">over time </w:t>
      </w:r>
      <w:r w:rsidR="002E491E">
        <w:t>as from vegetative dynamics</w:t>
      </w:r>
      <w:r w:rsidR="00E64086">
        <w:t xml:space="preserve"> (Fig. </w:t>
      </w:r>
      <w:r w:rsidR="00493C57">
        <w:t>1</w:t>
      </w:r>
      <w:r w:rsidR="00E64086">
        <w:t>, panel ‘Drift’)</w:t>
      </w:r>
      <w:r w:rsidR="002E491E">
        <w:t xml:space="preserve">. The probability of a satellite/cloud error was set at 5%. The climate anomaly was added as a </w:t>
      </w:r>
      <w:r w:rsidR="00C854C7">
        <w:t xml:space="preserve">symmetric gaussian function centered around </w:t>
      </w:r>
      <w:r w:rsidR="00E60D74">
        <w:t>April 20</w:t>
      </w:r>
      <w:r w:rsidR="00C854C7">
        <w:t>, with the magnitude drawn from a Gaussian distribution (</w:t>
      </w:r>
      <w:proofErr w:type="spellStart"/>
      <w:r w:rsidR="00C854C7">
        <w:t>sd</w:t>
      </w:r>
      <w:proofErr w:type="spellEnd"/>
      <w:r w:rsidR="00C854C7">
        <w:t xml:space="preserve"> = 0.1). We introduced a small amount of serial correlation in climate anomalies to account for multi-year climate trends using a low-pass filter (</w:t>
      </w:r>
      <w:r w:rsidR="00E64086">
        <w:t>R function ‘filter’ with 1 lagged forecast error</w:t>
      </w:r>
      <w:r w:rsidR="00C854C7">
        <w:t xml:space="preserve">). </w:t>
      </w:r>
      <w:r w:rsidR="00E60D74">
        <w:t>Vegetation drift was simulated by a random gaussian walk with a standard deviation of 0</w:t>
      </w:r>
      <w:r w:rsidR="00A30ADE">
        <w:t xml:space="preserve">.05. </w:t>
      </w:r>
    </w:p>
    <w:p w14:paraId="7627F1F7" w14:textId="2C6D1905" w:rsidR="006D1CFB" w:rsidRDefault="002A33D0" w:rsidP="005D675A">
      <w:pPr>
        <w:spacing w:line="480" w:lineRule="auto"/>
      </w:pPr>
      <w:r>
        <w:t>For each simulation we also generated a set of ‘control’ pixel</w:t>
      </w:r>
      <w:r w:rsidR="00E64086">
        <w:t>s</w:t>
      </w:r>
      <w:r>
        <w:t xml:space="preserve"> which did not include the treatment effect. </w:t>
      </w:r>
      <w:r w:rsidR="006D1CFB">
        <w:t xml:space="preserve">We set the number of control pixels in a simulation to either 1, 5, 10, 50 or 100 to observe how </w:t>
      </w:r>
      <w:r w:rsidR="006D1CFB">
        <w:lastRenderedPageBreak/>
        <w:t xml:space="preserve">the number of controls would affect </w:t>
      </w:r>
      <w:r w:rsidR="00092DCE">
        <w:t xml:space="preserve">the </w:t>
      </w:r>
      <w:r w:rsidR="006D1CFB">
        <w:t xml:space="preserve">accuracy of different methods. </w:t>
      </w:r>
      <w:r w:rsidR="001D05BF">
        <w:t>These pixels received the same set of confounders (climatic, satellite</w:t>
      </w:r>
      <w:r w:rsidR="00092DCE">
        <w:t>,</w:t>
      </w:r>
      <w:r w:rsidR="001D05BF">
        <w:t xml:space="preserve"> and drift) but separate realizations of random noise. </w:t>
      </w:r>
    </w:p>
    <w:p w14:paraId="757A8EE8" w14:textId="6288D895" w:rsidR="002A33D0" w:rsidRDefault="006D1CFB" w:rsidP="005D675A">
      <w:pPr>
        <w:spacing w:line="480" w:lineRule="auto"/>
      </w:pPr>
      <w:r>
        <w:t xml:space="preserve">Different </w:t>
      </w:r>
      <w:r w:rsidR="00185DEB">
        <w:t>parts of a landscape</w:t>
      </w:r>
      <w:r>
        <w:t xml:space="preserve"> are likely to </w:t>
      </w:r>
      <w:r w:rsidR="00185DEB">
        <w:t xml:space="preserve">have heterogenous </w:t>
      </w:r>
      <w:r>
        <w:t>respon</w:t>
      </w:r>
      <w:r w:rsidR="00185DEB">
        <w:t>ses</w:t>
      </w:r>
      <w:r>
        <w:t xml:space="preserve"> to </w:t>
      </w:r>
      <w:r w:rsidR="00185DEB">
        <w:t xml:space="preserve">a similar </w:t>
      </w:r>
      <w:r>
        <w:t>ex</w:t>
      </w:r>
      <w:r w:rsidR="00494412">
        <w:t xml:space="preserve">ogenous influence (e.g. climate). </w:t>
      </w:r>
      <w:r w:rsidR="002A33D0">
        <w:t xml:space="preserve">To </w:t>
      </w:r>
      <w:r w:rsidR="001D05BF">
        <w:t>account for</w:t>
      </w:r>
      <w:r w:rsidR="002A33D0">
        <w:t xml:space="preserve"> </w:t>
      </w:r>
      <w:r w:rsidR="00721F15">
        <w:t xml:space="preserve">differing </w:t>
      </w:r>
      <w:r w:rsidR="002A33D0">
        <w:t>sensitivities to confound</w:t>
      </w:r>
      <w:r w:rsidR="001D05BF">
        <w:t>ing factors</w:t>
      </w:r>
      <w:r w:rsidR="002A33D0">
        <w:t xml:space="preserve"> among pixels, </w:t>
      </w:r>
      <w:r w:rsidR="00494412">
        <w:t xml:space="preserve">the signals for </w:t>
      </w:r>
      <w:r w:rsidR="001D05BF">
        <w:t>confounding variables</w:t>
      </w:r>
      <w:r w:rsidR="002A33D0">
        <w:t xml:space="preserve"> w</w:t>
      </w:r>
      <w:r w:rsidR="001D05BF">
        <w:t>ere</w:t>
      </w:r>
      <w:r w:rsidR="002A33D0">
        <w:t xml:space="preserve"> multiplied </w:t>
      </w:r>
      <w:r>
        <w:t xml:space="preserve">by </w:t>
      </w:r>
      <w:r w:rsidR="001D05BF">
        <w:t xml:space="preserve">a pixel-specific coefficient before being added to the </w:t>
      </w:r>
      <w:r w:rsidR="00494412">
        <w:t>overall NDVI response</w:t>
      </w:r>
      <w:r w:rsidR="001D05BF">
        <w:t xml:space="preserve">. This coefficient was determined by adding </w:t>
      </w:r>
      <w:r>
        <w:t>`</w:t>
      </w:r>
      <w:r w:rsidR="002A33D0">
        <w:t>one</w:t>
      </w:r>
      <w:r>
        <w:t>`</w:t>
      </w:r>
      <w:r w:rsidR="002A33D0">
        <w:t xml:space="preserve"> </w:t>
      </w:r>
      <w:r w:rsidR="001D05BF">
        <w:t>to</w:t>
      </w:r>
      <w:r w:rsidR="002A33D0">
        <w:t xml:space="preserve"> a </w:t>
      </w:r>
      <w:r w:rsidR="001D05BF">
        <w:t>value</w:t>
      </w:r>
      <w:r w:rsidR="002A33D0">
        <w:t xml:space="preserve"> drawn from a </w:t>
      </w:r>
      <w:r w:rsidR="001D05BF">
        <w:t xml:space="preserve">zero-mean </w:t>
      </w:r>
      <w:r w:rsidR="002A33D0">
        <w:t>gaussian distribution</w:t>
      </w:r>
      <w:r w:rsidR="001D05BF">
        <w:t xml:space="preserve"> </w:t>
      </w:r>
      <w:r w:rsidR="002A33D0">
        <w:t>(</w:t>
      </w:r>
      <w:proofErr w:type="spellStart"/>
      <w:r w:rsidR="002A33D0">
        <w:t>sd</w:t>
      </w:r>
      <w:proofErr w:type="spellEnd"/>
      <w:r w:rsidR="002A33D0">
        <w:t xml:space="preserve"> = .25).</w:t>
      </w:r>
      <w:r w:rsidR="001D05BF">
        <w:t xml:space="preserve"> Since sensitivity to confounders might also vary through time, </w:t>
      </w:r>
      <w:r>
        <w:t xml:space="preserve">confounders were multiplied by a similar coefficient with </w:t>
      </w:r>
      <w:r w:rsidR="001D05BF">
        <w:t>a random gaussian coefficient (</w:t>
      </w:r>
      <w:r>
        <w:t xml:space="preserve">1 + </w:t>
      </w:r>
      <w:proofErr w:type="spellStart"/>
      <w:r w:rsidR="001D05BF">
        <w:t>sd</w:t>
      </w:r>
      <w:proofErr w:type="spellEnd"/>
      <w:r w:rsidR="001D05BF">
        <w:t xml:space="preserve"> = 0.05) for each pixel </w:t>
      </w:r>
      <w:r w:rsidR="00CB4A9C">
        <w:t>at each</w:t>
      </w:r>
      <w:r w:rsidR="001D05BF">
        <w:t xml:space="preserve"> time point</w:t>
      </w:r>
      <w:r>
        <w:t xml:space="preserve">. </w:t>
      </w:r>
    </w:p>
    <w:p w14:paraId="79C955FC" w14:textId="59E8B40F" w:rsidR="006D1CFB" w:rsidRDefault="006D1CFB" w:rsidP="005D675A">
      <w:pPr>
        <w:spacing w:line="480" w:lineRule="auto"/>
      </w:pPr>
      <w:r>
        <w:t xml:space="preserve">The accuracy of synthetic control and other differencing methods </w:t>
      </w:r>
      <w:r w:rsidR="00671F1E">
        <w:t>is</w:t>
      </w:r>
      <w:r>
        <w:t xml:space="preserve"> likely to depend on the degree of underlying similarity between a treated unit and its controls.</w:t>
      </w:r>
      <w:r w:rsidR="00185DEB">
        <w:t xml:space="preserve"> In simulations, </w:t>
      </w:r>
      <w:r w:rsidR="00064A5C">
        <w:t>control pixels from different landscape types (forest or grassland)</w:t>
      </w:r>
      <w:r w:rsidR="00185DEB" w:rsidRPr="00E852F9">
        <w:t xml:space="preserve"> </w:t>
      </w:r>
      <w:r w:rsidR="00185DEB">
        <w:t xml:space="preserve">were designed to </w:t>
      </w:r>
      <w:r w:rsidR="00185DEB" w:rsidRPr="00E852F9">
        <w:t xml:space="preserve">respond to the same confounders only </w:t>
      </w:r>
      <w:r w:rsidR="00185DEB">
        <w:t>at a</w:t>
      </w:r>
      <w:r w:rsidR="00185DEB" w:rsidRPr="00E852F9">
        <w:t xml:space="preserve"> different magnitude</w:t>
      </w:r>
      <w:r w:rsidR="00185DEB">
        <w:t>.</w:t>
      </w:r>
      <w:r>
        <w:t xml:space="preserve"> To </w:t>
      </w:r>
      <w:r w:rsidR="00494412">
        <w:t>assess the effects of potential mismatch between control and treated pixels on the accuracy of different methods, we generated three different scenarios</w:t>
      </w:r>
      <w:r w:rsidR="0009252C">
        <w:t xml:space="preserve"> (Fig. </w:t>
      </w:r>
      <w:r w:rsidR="00493C57">
        <w:t>2</w:t>
      </w:r>
      <w:r w:rsidR="0009252C">
        <w:t>)</w:t>
      </w:r>
      <w:r w:rsidR="00494412">
        <w:t>: 1) All control pixels are of the same landscape type (forest or grassland) as the treated pixel (mismatch = 0); 2) Fifty percent of the control pixels are of a</w:t>
      </w:r>
      <w:r w:rsidR="00494412">
        <w:rPr>
          <w:i/>
        </w:rPr>
        <w:t xml:space="preserve"> different</w:t>
      </w:r>
      <w:r w:rsidR="00494412">
        <w:t xml:space="preserve"> landscape type (mismatch = 0.5), or 3) all of the control pixels are of a </w:t>
      </w:r>
      <w:r w:rsidR="00494412" w:rsidRPr="00494412">
        <w:rPr>
          <w:i/>
        </w:rPr>
        <w:t>different</w:t>
      </w:r>
      <w:r w:rsidR="00494412">
        <w:t xml:space="preserve"> landscape type (mismatch = 1).  </w:t>
      </w:r>
    </w:p>
    <w:p w14:paraId="3BF4A08E" w14:textId="5B50DB71" w:rsidR="00234EEF" w:rsidRPr="00494412" w:rsidRDefault="00234EEF" w:rsidP="005D675A">
      <w:pPr>
        <w:spacing w:line="480" w:lineRule="auto"/>
      </w:pPr>
      <w:r>
        <w:t>For each combination of conditions (landscape type, control mismatch, number of controls, random noise level) we generated 1000 simulated timeseries</w:t>
      </w:r>
      <w:r w:rsidR="00072C4F">
        <w:t xml:space="preserve"> and obtained treatment effect estimates for all methods (</w:t>
      </w:r>
      <w:r w:rsidR="00F53C80">
        <w:t>T</w:t>
      </w:r>
      <w:r w:rsidR="00072C4F">
        <w:t xml:space="preserve">able </w:t>
      </w:r>
      <w:r w:rsidR="00F53C80">
        <w:t>1</w:t>
      </w:r>
      <w:r w:rsidR="00072C4F">
        <w:t>). We assessed error</w:t>
      </w:r>
      <w:r w:rsidR="00B85105">
        <w:t>s</w:t>
      </w:r>
      <w:r w:rsidR="00072C4F">
        <w:t xml:space="preserve"> as the absolute difference between the ‘true’ </w:t>
      </w:r>
      <w:r w:rsidR="00F4672C">
        <w:t xml:space="preserve">simulated </w:t>
      </w:r>
      <w:r w:rsidR="00072C4F">
        <w:t>treatment effect</w:t>
      </w:r>
      <w:r w:rsidR="00F4672C">
        <w:t xml:space="preserve"> (</w:t>
      </w:r>
      <w:r w:rsidR="00B85105">
        <w:t xml:space="preserve">‘Treatment’ in Fig </w:t>
      </w:r>
      <w:r w:rsidR="00493C57">
        <w:t>1</w:t>
      </w:r>
      <w:r w:rsidR="00B85105">
        <w:t>)</w:t>
      </w:r>
      <w:r w:rsidR="00072C4F">
        <w:t xml:space="preserve"> and treatment effect</w:t>
      </w:r>
      <w:r w:rsidR="00B85105">
        <w:t>s estimated by various methods,</w:t>
      </w:r>
      <w:r w:rsidR="00072C4F">
        <w:t xml:space="preserve"> </w:t>
      </w:r>
      <w:r w:rsidR="00B85105">
        <w:t xml:space="preserve">at each point in </w:t>
      </w:r>
      <w:r w:rsidR="00072C4F">
        <w:t xml:space="preserve">the </w:t>
      </w:r>
      <w:r w:rsidR="00C438A0">
        <w:t>post-treatment time period</w:t>
      </w:r>
      <w:r w:rsidR="00671F1E">
        <w:t xml:space="preserve"> for each simulation</w:t>
      </w:r>
      <w:r w:rsidR="00072C4F">
        <w:t xml:space="preserve">. For methods which provided confidence intervals we also assessed </w:t>
      </w:r>
      <w:r w:rsidR="00B85105">
        <w:t xml:space="preserve">sensitivity by counting </w:t>
      </w:r>
      <w:r w:rsidR="00072C4F">
        <w:t xml:space="preserve">whether estimated treatment effect intervals </w:t>
      </w:r>
      <w:r w:rsidR="00072C4F">
        <w:lastRenderedPageBreak/>
        <w:t>overlapped zero</w:t>
      </w:r>
      <w:r w:rsidR="00B85105">
        <w:t xml:space="preserve"> at each point in the post-treatment timeseries.</w:t>
      </w:r>
      <w:r w:rsidR="0031262D">
        <w:t xml:space="preserve"> Details for each method are supplied in APPENDIX and simulation code is hosted at </w:t>
      </w:r>
      <w:hyperlink r:id="rId11" w:history="1">
        <w:r w:rsidR="00671F1E">
          <w:rPr>
            <w:rStyle w:val="Hyperlink"/>
          </w:rPr>
          <w:t>https://github.com/fickse/ssim</w:t>
        </w:r>
      </w:hyperlink>
      <w:r w:rsidR="0031262D">
        <w:t xml:space="preserve">. </w:t>
      </w:r>
    </w:p>
    <w:p w14:paraId="402F5941" w14:textId="6B4DBF4E" w:rsidR="003715AA" w:rsidRDefault="00834C8A" w:rsidP="00834C8A">
      <w:pPr>
        <w:pStyle w:val="Heading1"/>
      </w:pPr>
      <w:r>
        <w:t>Results</w:t>
      </w:r>
    </w:p>
    <w:p w14:paraId="207E21C1" w14:textId="01D4DAA5" w:rsidR="00590FE4" w:rsidRPr="00590FE4" w:rsidRDefault="00172F31" w:rsidP="00F52D6F">
      <w:pPr>
        <w:pStyle w:val="Heading2"/>
      </w:pPr>
      <w:r>
        <w:t>Simulations</w:t>
      </w:r>
    </w:p>
    <w:p w14:paraId="0F7FF14F" w14:textId="364C517C" w:rsidR="0047725F" w:rsidRDefault="0047725F" w:rsidP="005D675A">
      <w:pPr>
        <w:spacing w:line="480" w:lineRule="auto"/>
      </w:pPr>
      <w:r>
        <w:t xml:space="preserve">In simulations, </w:t>
      </w:r>
      <w:r w:rsidR="00B76794">
        <w:t>absolute point-wise errors</w:t>
      </w:r>
      <w:r w:rsidR="007F29C8">
        <w:t xml:space="preserve"> for the different methods of determining treatment effects (timeseries only, </w:t>
      </w:r>
      <w:proofErr w:type="spellStart"/>
      <w:r w:rsidR="007F29C8">
        <w:t>DiD</w:t>
      </w:r>
      <w:proofErr w:type="spellEnd"/>
      <w:r w:rsidR="007F29C8">
        <w:t xml:space="preserve">, </w:t>
      </w:r>
      <w:r w:rsidR="00B76794">
        <w:t>synthetic control</w:t>
      </w:r>
      <w:r w:rsidR="007F29C8">
        <w:t>) were largely contingent on both data availability (i.e. the number of controls available) and data quality (the degree of mismatch between controls and treatments). When controls were well-matched with the treatment pixel, all methods which</w:t>
      </w:r>
      <w:r w:rsidR="00B76794">
        <w:t xml:space="preserve"> included</w:t>
      </w:r>
      <w:r w:rsidR="007F29C8">
        <w:t xml:space="preserve"> controls were superior to the baseline estimates from the timeseries-only method (BFAST), regardless of the number of controls available (Fig</w:t>
      </w:r>
      <w:r>
        <w:t>.</w:t>
      </w:r>
      <w:r w:rsidR="007F29C8">
        <w:t xml:space="preserve"> </w:t>
      </w:r>
      <w:r w:rsidR="00493C57">
        <w:t>3</w:t>
      </w:r>
      <w:r>
        <w:t>, top row).</w:t>
      </w:r>
      <w:r w:rsidR="007F29C8">
        <w:t xml:space="preserve"> </w:t>
      </w:r>
    </w:p>
    <w:p w14:paraId="53D70674" w14:textId="77B737B5" w:rsidR="007F29C8" w:rsidRDefault="0047725F" w:rsidP="005D675A">
      <w:pPr>
        <w:spacing w:line="480" w:lineRule="auto"/>
      </w:pPr>
      <w:r>
        <w:t xml:space="preserve"> As more mismatched pixels were introduced to the control population, accuracy depended more on the number of controls available, with larger number of controls generally improving estimates for the synthetic control methods</w:t>
      </w:r>
      <w:r w:rsidR="00C969F2">
        <w:t xml:space="preserve"> (Fig </w:t>
      </w:r>
      <w:r w:rsidR="00493C57">
        <w:t>3</w:t>
      </w:r>
      <w:r w:rsidR="00C969F2">
        <w:t>, middle row)</w:t>
      </w:r>
      <w:r>
        <w:t xml:space="preserve">. </w:t>
      </w:r>
      <w:r w:rsidR="00C969F2">
        <w:t xml:space="preserve">The </w:t>
      </w:r>
      <w:proofErr w:type="spellStart"/>
      <w:r w:rsidR="00C969F2">
        <w:t>CausalImpact</w:t>
      </w:r>
      <w:proofErr w:type="spellEnd"/>
      <w:r w:rsidR="00C969F2">
        <w:t xml:space="preserve"> synthetic control method needed only 5 controls to achieve estimates superior to baseline, while </w:t>
      </w:r>
      <w:proofErr w:type="spellStart"/>
      <w:r w:rsidR="00C969F2">
        <w:t>gsynth</w:t>
      </w:r>
      <w:proofErr w:type="spellEnd"/>
      <w:r w:rsidR="00C969F2">
        <w:t xml:space="preserve"> required between 5 and 50. Unlike the synthetic control methods,</w:t>
      </w:r>
      <w:r>
        <w:t xml:space="preserve"> </w:t>
      </w:r>
      <w:proofErr w:type="spellStart"/>
      <w:r w:rsidR="005D17A5">
        <w:t>DiD</w:t>
      </w:r>
      <w:proofErr w:type="spellEnd"/>
      <w:r w:rsidR="00C969F2">
        <w:t xml:space="preserve"> was generally less accurate than the timeseries-only method, likely stemming from its naïve aggregation of </w:t>
      </w:r>
      <w:r w:rsidR="00574457">
        <w:t xml:space="preserve">all </w:t>
      </w:r>
      <w:r w:rsidR="00C969F2">
        <w:t>controls</w:t>
      </w:r>
      <w:r w:rsidR="00DB624C">
        <w:t>, resulting in bias</w:t>
      </w:r>
      <w:r w:rsidR="00C969F2">
        <w:t>.</w:t>
      </w:r>
    </w:p>
    <w:p w14:paraId="6DF0425D" w14:textId="0677B175" w:rsidR="00CB00C7" w:rsidRDefault="00574457" w:rsidP="005D675A">
      <w:pPr>
        <w:spacing w:line="480" w:lineRule="auto"/>
      </w:pPr>
      <w:r>
        <w:t>When all control pixe</w:t>
      </w:r>
      <w:r w:rsidR="00674C63">
        <w:t>l</w:t>
      </w:r>
      <w:r>
        <w:t xml:space="preserve">s were poorly matched to the treated pixel, only the </w:t>
      </w:r>
      <w:proofErr w:type="spellStart"/>
      <w:r>
        <w:t>CausalImpact</w:t>
      </w:r>
      <w:proofErr w:type="spellEnd"/>
      <w:r>
        <w:t xml:space="preserve"> method outperformed the baseline timeseries-only method, and only with many controls (Fig </w:t>
      </w:r>
      <w:r w:rsidR="00493C57">
        <w:t>3</w:t>
      </w:r>
      <w:r>
        <w:t>, bottom row).</w:t>
      </w:r>
      <w:r w:rsidR="00674C63">
        <w:t xml:space="preserve"> </w:t>
      </w:r>
      <w:r w:rsidR="00F86A43">
        <w:t>Poorly matched controls resulted in b</w:t>
      </w:r>
      <w:r w:rsidR="00674C63">
        <w:t xml:space="preserve">oth </w:t>
      </w:r>
      <w:proofErr w:type="spellStart"/>
      <w:r w:rsidR="00674C63">
        <w:t>DiD</w:t>
      </w:r>
      <w:proofErr w:type="spellEnd"/>
      <w:r w:rsidR="00674C63">
        <w:t xml:space="preserve"> and </w:t>
      </w:r>
      <w:proofErr w:type="spellStart"/>
      <w:r w:rsidR="00674C63">
        <w:t>gsynth</w:t>
      </w:r>
      <w:proofErr w:type="spellEnd"/>
      <w:r w:rsidR="00674C63">
        <w:t xml:space="preserve"> methods </w:t>
      </w:r>
      <w:r w:rsidR="00F86A43">
        <w:t xml:space="preserve">being </w:t>
      </w:r>
      <w:r w:rsidR="00674C63">
        <w:t xml:space="preserve">less accurate than baseline, and </w:t>
      </w:r>
      <w:proofErr w:type="spellStart"/>
      <w:r w:rsidR="00674C63">
        <w:t>the</w:t>
      </w:r>
      <w:proofErr w:type="spellEnd"/>
      <w:r w:rsidR="00674C63">
        <w:t xml:space="preserve"> </w:t>
      </w:r>
      <w:proofErr w:type="spellStart"/>
      <w:r w:rsidR="00674C63">
        <w:t>DiD</w:t>
      </w:r>
      <w:proofErr w:type="spellEnd"/>
      <w:r w:rsidR="00674C63">
        <w:t xml:space="preserve"> method </w:t>
      </w:r>
      <w:r w:rsidR="001964AD">
        <w:t>performed</w:t>
      </w:r>
      <w:r w:rsidR="00674C63">
        <w:t xml:space="preserve"> worse with larger number</w:t>
      </w:r>
      <w:r w:rsidR="00F86A43">
        <w:t>s</w:t>
      </w:r>
      <w:r w:rsidR="00674C63">
        <w:t xml:space="preserve"> of </w:t>
      </w:r>
      <w:r w:rsidR="00F86A43">
        <w:t xml:space="preserve">poorly matched </w:t>
      </w:r>
      <w:r w:rsidR="00674C63">
        <w:t xml:space="preserve">controls, again due to the naïve aggregation of controls for comparison. </w:t>
      </w:r>
    </w:p>
    <w:p w14:paraId="629CEE9F" w14:textId="60335E39" w:rsidR="00CB00C7" w:rsidRDefault="00CB00C7" w:rsidP="005D675A">
      <w:pPr>
        <w:spacing w:line="480" w:lineRule="auto"/>
      </w:pPr>
      <w:r>
        <w:t xml:space="preserve">In most cases, increases in signal-to-noise ratio (effect size / </w:t>
      </w:r>
      <w:proofErr w:type="spellStart"/>
      <w:r>
        <w:t>s.d.</w:t>
      </w:r>
      <w:proofErr w:type="spellEnd"/>
      <w:r>
        <w:t xml:space="preserve"> of random noise) led to marginal reductions in error (Figure </w:t>
      </w:r>
      <w:r w:rsidR="00493C57">
        <w:t>3</w:t>
      </w:r>
      <w:r>
        <w:t>)</w:t>
      </w:r>
      <w:r w:rsidR="00F3006E">
        <w:t xml:space="preserve">, particularly after signal magnitude reached 10 – 50 % of the average </w:t>
      </w:r>
      <w:r w:rsidR="00F3006E">
        <w:lastRenderedPageBreak/>
        <w:t xml:space="preserve">variation in </w:t>
      </w:r>
      <w:r w:rsidR="003926AD">
        <w:t xml:space="preserve">the random </w:t>
      </w:r>
      <w:r w:rsidR="00F3006E">
        <w:t>noise</w:t>
      </w:r>
      <w:r w:rsidR="003926AD">
        <w:t xml:space="preserve"> component</w:t>
      </w:r>
      <w:r w:rsidR="00F25A53">
        <w:t xml:space="preserve">. The </w:t>
      </w:r>
      <w:r w:rsidR="00A5406C">
        <w:t xml:space="preserve">absolute </w:t>
      </w:r>
      <w:r w:rsidR="00F25A53">
        <w:t xml:space="preserve">magnitude of </w:t>
      </w:r>
      <w:r w:rsidR="00F3006E">
        <w:t xml:space="preserve">the combined </w:t>
      </w:r>
      <w:r w:rsidR="00F25A53">
        <w:t>confounder</w:t>
      </w:r>
      <w:r w:rsidR="00F3006E">
        <w:t xml:space="preserve"> signal also contributed to error, but only when imperfect matches between controls and treated pixels were present (Figure </w:t>
      </w:r>
      <w:r w:rsidR="00493C57">
        <w:t>A2</w:t>
      </w:r>
      <w:r w:rsidR="00F3006E">
        <w:t xml:space="preserve">). </w:t>
      </w:r>
      <w:r w:rsidR="00987A97">
        <w:t xml:space="preserve"> </w:t>
      </w:r>
      <w:r>
        <w:t xml:space="preserve"> </w:t>
      </w:r>
    </w:p>
    <w:p w14:paraId="45EE3034" w14:textId="73181304" w:rsidR="00987A97" w:rsidRDefault="00987A97" w:rsidP="005D675A">
      <w:pPr>
        <w:spacing w:line="480" w:lineRule="auto"/>
      </w:pPr>
      <w:r>
        <w:t>Confidence e</w:t>
      </w:r>
      <w:r w:rsidR="00F3006E">
        <w:t>n</w:t>
      </w:r>
      <w:r>
        <w:t>velopes</w:t>
      </w:r>
      <w:r w:rsidR="00F3006E">
        <w:t xml:space="preserve"> for treatment effects revealed differences between methods, which varied by level of noise and control-mismatch (Figure </w:t>
      </w:r>
      <w:r w:rsidR="00493C57">
        <w:t>4</w:t>
      </w:r>
      <w:r w:rsidR="00F3006E">
        <w:t xml:space="preserve">). </w:t>
      </w:r>
      <w:r w:rsidR="00935995">
        <w:t xml:space="preserve">The </w:t>
      </w:r>
      <w:proofErr w:type="spellStart"/>
      <w:r w:rsidR="00935995">
        <w:t>CausalImpact</w:t>
      </w:r>
      <w:proofErr w:type="spellEnd"/>
      <w:r w:rsidR="00935995">
        <w:t xml:space="preserve"> method was the most conservative (low sensitivity), especially when the magnitude of confounding was high</w:t>
      </w:r>
      <w:r w:rsidR="003926AD">
        <w:t xml:space="preserve"> (Fig </w:t>
      </w:r>
      <w:r w:rsidR="00493C57">
        <w:t>4</w:t>
      </w:r>
      <w:r w:rsidR="003926AD">
        <w:t xml:space="preserve">). </w:t>
      </w:r>
      <w:r w:rsidR="00935995">
        <w:t xml:space="preserve">Even when the signal-to-noise ratio was high and confounding relatively low, approximately 50% of the true effects were determined to be significantly different from zero. </w:t>
      </w:r>
      <w:r w:rsidR="00E004AE">
        <w:t xml:space="preserve">Both </w:t>
      </w:r>
      <w:proofErr w:type="spellStart"/>
      <w:r w:rsidR="00E004AE">
        <w:t>DiD</w:t>
      </w:r>
      <w:proofErr w:type="spellEnd"/>
      <w:r w:rsidR="00E004AE">
        <w:t xml:space="preserve"> and</w:t>
      </w:r>
      <w:r w:rsidR="00935995">
        <w:t xml:space="preserve"> </w:t>
      </w:r>
      <w:proofErr w:type="spellStart"/>
      <w:r w:rsidR="006D3A18">
        <w:t>gsynth</w:t>
      </w:r>
      <w:proofErr w:type="spellEnd"/>
      <w:r w:rsidR="00935995">
        <w:t xml:space="preserve"> method </w:t>
      </w:r>
      <w:r w:rsidR="00E004AE">
        <w:t xml:space="preserve">tended to have smaller confidence intervals, which resulted in more frequent ‘significant’ treatment effects but also erroneously significant effects when the treatment effect </w:t>
      </w:r>
      <w:r w:rsidR="0023563C">
        <w:t>was negligible</w:t>
      </w:r>
      <w:r w:rsidR="00E004AE">
        <w:t xml:space="preserve"> (fig </w:t>
      </w:r>
      <w:r w:rsidR="00493C57">
        <w:t>4</w:t>
      </w:r>
      <w:r w:rsidR="00E004AE">
        <w:t xml:space="preserve">). </w:t>
      </w:r>
      <w:r w:rsidR="0090723A">
        <w:t>The p</w:t>
      </w:r>
      <w:r w:rsidR="00E004AE">
        <w:t xml:space="preserve">rediction intervals for both </w:t>
      </w:r>
      <w:proofErr w:type="spellStart"/>
      <w:r w:rsidR="00E004AE">
        <w:t>DiD</w:t>
      </w:r>
      <w:proofErr w:type="spellEnd"/>
      <w:r w:rsidR="00E004AE">
        <w:t xml:space="preserve"> and </w:t>
      </w:r>
      <w:proofErr w:type="spellStart"/>
      <w:r w:rsidR="00E004AE">
        <w:t>gsynth</w:t>
      </w:r>
      <w:proofErr w:type="spellEnd"/>
      <w:r w:rsidR="00E004AE">
        <w:t xml:space="preserve"> did </w:t>
      </w:r>
      <w:r w:rsidR="0090723A">
        <w:t>appear to reflect</w:t>
      </w:r>
      <w:r w:rsidR="00E004AE">
        <w:t xml:space="preserve"> greater uncertainty in cases where the control populations were perfectly mismatched to treatment (Fig </w:t>
      </w:r>
      <w:r w:rsidR="00493C57">
        <w:t>4</w:t>
      </w:r>
      <w:r w:rsidR="00E004AE">
        <w:t xml:space="preserve"> bottom row),</w:t>
      </w:r>
      <w:r w:rsidR="0090723A">
        <w:t xml:space="preserve"> remaining relatively narrow. This</w:t>
      </w:r>
      <w:r w:rsidR="00E004AE">
        <w:t xml:space="preserve"> </w:t>
      </w:r>
      <w:r w:rsidR="0090723A">
        <w:t>may have been</w:t>
      </w:r>
      <w:r w:rsidR="00E004AE">
        <w:t xml:space="preserve"> driven by the inability of either method to account for the differing </w:t>
      </w:r>
      <w:r w:rsidR="0067288B">
        <w:t>seasonal</w:t>
      </w:r>
      <w:r w:rsidR="00E004AE">
        <w:t xml:space="preserve"> signal </w:t>
      </w:r>
      <w:r w:rsidR="0067288B">
        <w:t xml:space="preserve">in the control populations (e.g. Fig </w:t>
      </w:r>
      <w:r w:rsidR="00493C57">
        <w:t>2</w:t>
      </w:r>
      <w:r w:rsidR="0067288B">
        <w:t xml:space="preserve"> right column).</w:t>
      </w:r>
    </w:p>
    <w:p w14:paraId="12B0D465" w14:textId="0DEE5390" w:rsidR="009A1F57" w:rsidRDefault="00834C8A" w:rsidP="005C64AC">
      <w:pPr>
        <w:pStyle w:val="Heading1"/>
      </w:pPr>
      <w:r>
        <w:t>Discussion</w:t>
      </w:r>
    </w:p>
    <w:p w14:paraId="4DA5DFA4" w14:textId="5984D2D3" w:rsidR="00C86432" w:rsidRDefault="002E633A" w:rsidP="002E633A">
      <w:pPr>
        <w:pStyle w:val="Heading3"/>
      </w:pPr>
      <w:r>
        <w:t>Controls Are Important</w:t>
      </w:r>
    </w:p>
    <w:p w14:paraId="0071A624" w14:textId="2623D917" w:rsidR="00912C0C" w:rsidRDefault="005B4814" w:rsidP="005D675A">
      <w:pPr>
        <w:spacing w:line="480" w:lineRule="auto"/>
      </w:pPr>
      <w:r>
        <w:t>On a basic level, o</w:t>
      </w:r>
      <w:r w:rsidR="009A1F57">
        <w:t xml:space="preserve">ur study highlights the </w:t>
      </w:r>
      <w:r w:rsidR="005C64AC">
        <w:t>value</w:t>
      </w:r>
      <w:r w:rsidR="009A1F57">
        <w:t xml:space="preserve"> of using </w:t>
      </w:r>
      <w:r w:rsidR="00461E2A">
        <w:t>controls</w:t>
      </w:r>
      <w:r w:rsidR="009A1F57">
        <w:t xml:space="preserve"> </w:t>
      </w:r>
      <w:r w:rsidR="005C64AC">
        <w:t>when</w:t>
      </w:r>
      <w:r w:rsidR="009A1F57">
        <w:t xml:space="preserve"> </w:t>
      </w:r>
      <w:r w:rsidR="005C64AC">
        <w:t xml:space="preserve">estimating the effects of large-scale ecological interventions, particularly with noisy data from satellites. In both the simulations and the case study, methods which incorporated data from some kind of properly-matched, untreated group were more accurate at estimating ‘true’ treatment effects than methods which relied on timeseries alone (Fig </w:t>
      </w:r>
      <w:r w:rsidR="00493C57">
        <w:t>3</w:t>
      </w:r>
      <w:r w:rsidR="005C64AC">
        <w:t xml:space="preserve">, Fig </w:t>
      </w:r>
      <w:r w:rsidR="00493C57">
        <w:t>6</w:t>
      </w:r>
      <w:r w:rsidR="005C64AC">
        <w:t xml:space="preserve">). For data with </w:t>
      </w:r>
      <w:r w:rsidR="000509A2">
        <w:t>many</w:t>
      </w:r>
      <w:r w:rsidR="005C64AC">
        <w:t xml:space="preserve"> </w:t>
      </w:r>
      <w:r w:rsidR="000509A2">
        <w:t xml:space="preserve">potential </w:t>
      </w:r>
      <w:r w:rsidR="005C64AC">
        <w:t>confounding variables</w:t>
      </w:r>
      <w:r w:rsidR="000509A2">
        <w:t>, such as remote sensing timeseries, controls provide an intuitive baseline to remove these effects.</w:t>
      </w:r>
      <w:r w:rsidR="005C64AC">
        <w:t xml:space="preserve"> In the simulations</w:t>
      </w:r>
      <w:r w:rsidR="000509A2">
        <w:t xml:space="preserve">, relatively large (but not unreasonably so; </w:t>
      </w:r>
      <w:proofErr w:type="spellStart"/>
      <w:r w:rsidR="000509A2">
        <w:t>Vesserbelt</w:t>
      </w:r>
      <w:proofErr w:type="spellEnd"/>
      <w:r w:rsidR="000509A2">
        <w:t xml:space="preserve"> et al 2010) confounders were intentionally included as proof </w:t>
      </w:r>
      <w:r w:rsidR="000509A2">
        <w:lastRenderedPageBreak/>
        <w:t>of concept. In actual remotely sensed data, the strength of confounding will likely depend on ecological context, with more dynamic landscapes subject to greater confounding</w:t>
      </w:r>
      <w:r w:rsidR="0031472B">
        <w:t xml:space="preserve"> </w:t>
      </w:r>
      <w:r w:rsidR="003009B9">
        <w:fldChar w:fldCharType="begin"/>
      </w:r>
      <w:r w:rsidR="003009B9">
        <w:instrText xml:space="preserve"> ADDIN ZOTERO_ITEM CSL_CITATION {"citationID":"a2mgq5epmue","properties":{"formattedCitation":"(Reed et al. 1994)","plainCitation":"(Reed et al. 1994)"},"citationItems":[{"id":5185,"uris":["http://zotero.org/users/708961/items/RX6F7SFR"],"uri":["http://zotero.org/users/708961/items/RX6F7SFR"],"itemData":{"id":5185,"type":"article-journal","title":"Measuring phenological variability from satellite imagery","container-title":"Journal of vegetation science","page":"703–714","volume":"5","issue":"5","author":[{"family":"Reed","given":"Bradley C"},{"family":"Brown","given":"Jesslyn F"},{"family":"VanderZee","given":"Darrel"},{"family":"Loveland","given":"Thomas R"},{"family":"Merchant","given":"James W"},{"family":"Ohlen","given":"Donald O"}],"issued":{"date-parts":[["1994"]]}}}],"schema":"https://github.com/citation-style-language/schema/raw/master/csl-citation.json"} </w:instrText>
      </w:r>
      <w:r w:rsidR="003009B9">
        <w:fldChar w:fldCharType="separate"/>
      </w:r>
      <w:r w:rsidR="003009B9" w:rsidRPr="003009B9">
        <w:rPr>
          <w:rFonts w:ascii="Calibri" w:hAnsi="Calibri" w:cs="Calibri"/>
        </w:rPr>
        <w:t>(Reed et al. 1994)</w:t>
      </w:r>
      <w:r w:rsidR="003009B9">
        <w:fldChar w:fldCharType="end"/>
      </w:r>
      <w:r w:rsidR="000509A2">
        <w:t xml:space="preserve">. </w:t>
      </w:r>
    </w:p>
    <w:p w14:paraId="19BDB535" w14:textId="72782721" w:rsidR="002E633A" w:rsidRDefault="002E633A" w:rsidP="002E633A">
      <w:pPr>
        <w:pStyle w:val="Heading3"/>
      </w:pPr>
      <w:r>
        <w:t>Matching is Important</w:t>
      </w:r>
    </w:p>
    <w:p w14:paraId="2FB9DD24" w14:textId="17A4B4DF" w:rsidR="00104E3A" w:rsidRDefault="001F7BBA" w:rsidP="005D675A">
      <w:pPr>
        <w:spacing w:line="480" w:lineRule="auto"/>
      </w:pPr>
      <w:r>
        <w:t xml:space="preserve">While post-hoc controls were useful for estimating treatment effects, </w:t>
      </w:r>
      <w:r w:rsidR="006C1530">
        <w:t xml:space="preserve">simulations showed that improperly matched controls could </w:t>
      </w:r>
      <w:r w:rsidR="0031472B">
        <w:t>be counter-productive</w:t>
      </w:r>
      <w:r w:rsidR="006C1530">
        <w:t>, depending on the availability of data and the method used to infer effects.</w:t>
      </w:r>
      <w:r w:rsidR="00E852F9" w:rsidRPr="00E852F9">
        <w:t xml:space="preserve"> </w:t>
      </w:r>
      <w:r w:rsidR="00082195">
        <w:t xml:space="preserve">The </w:t>
      </w:r>
      <w:proofErr w:type="spellStart"/>
      <w:r w:rsidR="00E852F9" w:rsidRPr="00E852F9">
        <w:t>CausalImpact</w:t>
      </w:r>
      <w:proofErr w:type="spellEnd"/>
      <w:r w:rsidR="00E852F9" w:rsidRPr="00E852F9">
        <w:t xml:space="preserve"> method was able to </w:t>
      </w:r>
      <w:r w:rsidR="00E852F9">
        <w:t xml:space="preserve">accurately estimate </w:t>
      </w:r>
      <w:r w:rsidR="00E852F9" w:rsidRPr="00E852F9">
        <w:t xml:space="preserve">the treatment effect given enough control data in </w:t>
      </w:r>
      <w:r w:rsidR="00E852F9">
        <w:t>simulations</w:t>
      </w:r>
      <w:r w:rsidR="00E852F9" w:rsidRPr="00E852F9">
        <w:t xml:space="preserve">, </w:t>
      </w:r>
      <w:r w:rsidR="00082195">
        <w:t>likely in part because it explicitly includes a seasonality component in its model (</w:t>
      </w:r>
      <w:proofErr w:type="spellStart"/>
      <w:r w:rsidR="00082195">
        <w:t>Brodersen</w:t>
      </w:r>
      <w:proofErr w:type="spellEnd"/>
      <w:r w:rsidR="00082195">
        <w:t xml:space="preserve"> et al. 2015; see Fig. </w:t>
      </w:r>
      <w:r w:rsidR="00493C57">
        <w:t>2</w:t>
      </w:r>
      <w:r w:rsidR="00082195">
        <w:t>). I</w:t>
      </w:r>
      <w:r w:rsidR="00E852F9" w:rsidRPr="00E852F9">
        <w:t xml:space="preserve">t is unclear the degree to which such inference could be achieved with non-simulated, poorly matched data. In the simulation, poorly matched controls </w:t>
      </w:r>
      <w:r w:rsidR="0031472B">
        <w:t xml:space="preserve">were designed to </w:t>
      </w:r>
      <w:r w:rsidR="00E852F9" w:rsidRPr="00E852F9">
        <w:t xml:space="preserve">respond to the same confounders (i.e. seasonality, clouds, trends) as the treated pixel, only </w:t>
      </w:r>
      <w:r w:rsidR="0031472B">
        <w:t>at a</w:t>
      </w:r>
      <w:r w:rsidR="00E852F9" w:rsidRPr="00E852F9">
        <w:t xml:space="preserve"> different magnitude. This might not be the case with real data where a mismatched land-cover type might have </w:t>
      </w:r>
      <w:r w:rsidR="00461E2A">
        <w:t xml:space="preserve">a qualitatively different </w:t>
      </w:r>
      <w:r w:rsidR="00E852F9" w:rsidRPr="00E852F9">
        <w:t>response to a confounder compared to the treated pixel</w:t>
      </w:r>
      <w:r w:rsidR="00461E2A">
        <w:t xml:space="preserve"> </w:t>
      </w:r>
      <w:r w:rsidR="00461E2A" w:rsidRPr="00E852F9">
        <w:t xml:space="preserve">(e.g. an </w:t>
      </w:r>
      <w:r w:rsidR="0031472B">
        <w:t>irrigated field</w:t>
      </w:r>
      <w:r w:rsidR="00461E2A">
        <w:t xml:space="preserve"> vs. grassland</w:t>
      </w:r>
      <w:r w:rsidR="00461E2A" w:rsidRPr="00E852F9">
        <w:t>)</w:t>
      </w:r>
      <w:r w:rsidR="00E852F9" w:rsidRPr="00E852F9">
        <w:t xml:space="preserve">. </w:t>
      </w:r>
      <w:r w:rsidR="00E852F9">
        <w:t xml:space="preserve"> Our results</w:t>
      </w:r>
      <w:r w:rsidR="00E852F9" w:rsidRPr="00E852F9">
        <w:t xml:space="preserve"> highlight the important role of finding accurate matches between control and treatment populations</w:t>
      </w:r>
      <w:r w:rsidR="009C6753">
        <w:t xml:space="preserve">, </w:t>
      </w:r>
      <w:r w:rsidR="0031472B">
        <w:t xml:space="preserve">a </w:t>
      </w:r>
      <w:r w:rsidR="009C6753">
        <w:t xml:space="preserve">common </w:t>
      </w:r>
      <w:r w:rsidR="0031472B">
        <w:t>challenge in</w:t>
      </w:r>
      <w:r w:rsidR="009C6753">
        <w:t xml:space="preserve"> observational studies in both the physical and social sciences</w:t>
      </w:r>
      <w:r w:rsidR="00E852F9" w:rsidRPr="00E852F9">
        <w:t>.</w:t>
      </w:r>
      <w:r w:rsidR="00082195">
        <w:t xml:space="preserve"> The further development and implementation of reliable, automated techniques for finding spatial comparisons across ecological contexts is needed (Nauman and Duniway 2016).</w:t>
      </w:r>
    </w:p>
    <w:p w14:paraId="48143025" w14:textId="15131789" w:rsidR="002E633A" w:rsidRDefault="002E633A" w:rsidP="002E633A">
      <w:pPr>
        <w:pStyle w:val="Heading3"/>
      </w:pPr>
      <w:r>
        <w:t>Method Specific Details</w:t>
      </w:r>
    </w:p>
    <w:p w14:paraId="606D74EA" w14:textId="65F9DE16" w:rsidR="00136466" w:rsidRDefault="00461E2A" w:rsidP="005D675A">
      <w:pPr>
        <w:spacing w:line="480" w:lineRule="auto"/>
      </w:pPr>
      <w:r>
        <w:t xml:space="preserve">While the synthetic control approach may be useful for a wide variety of ecological data, specific implementations and models may have distinct advantages </w:t>
      </w:r>
      <w:r w:rsidR="00C73DAB">
        <w:t xml:space="preserve">in </w:t>
      </w:r>
      <w:r>
        <w:t xml:space="preserve">different contexts. For instance, </w:t>
      </w:r>
      <w:r w:rsidR="009C6753">
        <w:t xml:space="preserve">if </w:t>
      </w:r>
      <w:r>
        <w:t xml:space="preserve">treatments and controls are well-matched and unlikely to violate the parallel </w:t>
      </w:r>
      <w:r w:rsidR="009C6753">
        <w:t>trajectories</w:t>
      </w:r>
      <w:r>
        <w:t xml:space="preserve"> assumption</w:t>
      </w:r>
      <w:r w:rsidR="009C6753">
        <w:t xml:space="preserve">, simple </w:t>
      </w:r>
      <w:proofErr w:type="spellStart"/>
      <w:r w:rsidR="009C6753">
        <w:t>DiD</w:t>
      </w:r>
      <w:proofErr w:type="spellEnd"/>
      <w:r w:rsidR="009C6753">
        <w:t xml:space="preserve"> implementations may be sufficient. </w:t>
      </w:r>
      <w:r w:rsidR="0031472B">
        <w:t>Some v</w:t>
      </w:r>
      <w:r w:rsidR="009C6753">
        <w:t xml:space="preserve">ariation of </w:t>
      </w:r>
      <w:proofErr w:type="spellStart"/>
      <w:r w:rsidR="0031472B">
        <w:t>DiD</w:t>
      </w:r>
      <w:proofErr w:type="spellEnd"/>
      <w:r w:rsidR="009C6753">
        <w:t xml:space="preserve"> </w:t>
      </w:r>
      <w:r w:rsidR="0031472B">
        <w:t>is</w:t>
      </w:r>
      <w:r w:rsidR="009C6753">
        <w:t xml:space="preserve"> </w:t>
      </w:r>
      <w:r w:rsidR="0031472B">
        <w:t xml:space="preserve">probably the most </w:t>
      </w:r>
      <w:r w:rsidR="009C6753">
        <w:t xml:space="preserve">common approach for remote sensing applications seeking to infer landscape change currently (e.g. forest regeneration, grazing impacts, </w:t>
      </w:r>
      <w:proofErr w:type="spellStart"/>
      <w:r w:rsidR="009C6753">
        <w:t>etc</w:t>
      </w:r>
      <w:proofErr w:type="spellEnd"/>
      <w:r w:rsidR="009C6753">
        <w:t xml:space="preserve">). However, parallel trends assumptions are often violated in real data </w:t>
      </w:r>
      <w:r w:rsidR="00691AAF">
        <w:lastRenderedPageBreak/>
        <w:fldChar w:fldCharType="begin"/>
      </w:r>
      <w:r w:rsidR="00826C31">
        <w:instrText xml:space="preserve"> ADDIN ZOTERO_ITEM CSL_CITATION {"citationID":"a2ckhc9vs4b","properties":{"formattedCitation":"(Abadie 2005, Xu 2017)","plainCitation":"(Abadie 2005, Xu 2017)"},"citationItems":[{"id":5095,"uris":["http://zotero.org/users/708961/items/NNVATVK4"],"uri":["http://zotero.org/users/708961/items/NNVATVK4"],"itemData":{"id":5095,"type":"article-journal","title":"Semiparametric difference-in-differences estimators","container-title":"The Review of Economic Studies","page":"1–19","volume":"72","issue":"1","author":[{"family":"Abadie","given":"Alberto"}],"issued":{"date-parts":[["2005"]]}}},{"id":4983,"uris":["http://zotero.org/users/708961/items/SJE9UD7I"],"uri":["http://zotero.org/users/708961/items/SJE9UD7I"],"itemData":{"id":4983,"type":"article-journal","title":"Generalized synthetic control method: Causal inference with interactive fixed effects models","container-title":"Political Analysis","page":"57–76","volume":"25","issue":"1","author":[{"family":"Xu","given":"Yiqing"}],"issued":{"date-parts":[["2017"]]}}}],"schema":"https://github.com/citation-style-language/schema/raw/master/csl-citation.json"} </w:instrText>
      </w:r>
      <w:r w:rsidR="00691AAF">
        <w:fldChar w:fldCharType="separate"/>
      </w:r>
      <w:r w:rsidR="00826C31" w:rsidRPr="00826C31">
        <w:rPr>
          <w:rFonts w:ascii="Calibri" w:hAnsi="Calibri" w:cs="Calibri"/>
        </w:rPr>
        <w:t>(Abadie 2005, Xu 2017)</w:t>
      </w:r>
      <w:r w:rsidR="00691AAF">
        <w:fldChar w:fldCharType="end"/>
      </w:r>
      <w:r w:rsidR="009C6753">
        <w:t xml:space="preserve">, and more sophisticated models may be able to flexibly learn relationships </w:t>
      </w:r>
      <w:r w:rsidR="001E38FB">
        <w:t>before treatment happens and extend these relationships through time after the treatment happens.</w:t>
      </w:r>
    </w:p>
    <w:p w14:paraId="13EEC1F2" w14:textId="39767814" w:rsidR="0085355B" w:rsidRDefault="009C6753" w:rsidP="005D675A">
      <w:pPr>
        <w:spacing w:line="480" w:lineRule="auto"/>
      </w:pPr>
      <w:r>
        <w:t>In this study we investigated two such synthetic control approaches (</w:t>
      </w:r>
      <w:proofErr w:type="spellStart"/>
      <w:r>
        <w:t>gsynth</w:t>
      </w:r>
      <w:proofErr w:type="spellEnd"/>
      <w:r>
        <w:t xml:space="preserve"> and </w:t>
      </w:r>
      <w:proofErr w:type="spellStart"/>
      <w:r>
        <w:t>CausalImpact</w:t>
      </w:r>
      <w:proofErr w:type="spellEnd"/>
      <w:r>
        <w:t xml:space="preserve">), but </w:t>
      </w:r>
      <w:r w:rsidR="00C73DAB">
        <w:t xml:space="preserve">in theory any function-fitting method may be used. While our study found the </w:t>
      </w:r>
      <w:proofErr w:type="spellStart"/>
      <w:r w:rsidR="00C73DAB">
        <w:t>CausalImpact</w:t>
      </w:r>
      <w:proofErr w:type="spellEnd"/>
      <w:r w:rsidR="00C73DAB">
        <w:t xml:space="preserve"> method to be generally most accurate </w:t>
      </w:r>
      <w:r w:rsidR="0085355B">
        <w:t xml:space="preserve">at predicting ‘true’ treatment effects </w:t>
      </w:r>
      <w:r w:rsidR="00C73DAB">
        <w:t xml:space="preserve">across </w:t>
      </w:r>
      <w:r w:rsidR="00136466">
        <w:t xml:space="preserve">simulations conditions, </w:t>
      </w:r>
      <w:r w:rsidR="001178CC">
        <w:t>advantages</w:t>
      </w:r>
      <w:r w:rsidR="00C73DAB">
        <w:t xml:space="preserve"> of the </w:t>
      </w:r>
      <w:proofErr w:type="spellStart"/>
      <w:r w:rsidR="00C73DAB">
        <w:t>gsynth</w:t>
      </w:r>
      <w:proofErr w:type="spellEnd"/>
      <w:r w:rsidR="00C73DAB">
        <w:t xml:space="preserve"> method include its ability to generate counterfactuals for multiple treated units simultaneously, and its robustness to missing data. </w:t>
      </w:r>
      <w:r w:rsidR="00136466">
        <w:t xml:space="preserve">One consideration for both methods is selecting the degree of flexibility used in model fitting, which includes the number of potential latent variables (r) for </w:t>
      </w:r>
      <w:proofErr w:type="spellStart"/>
      <w:r w:rsidR="00136466">
        <w:t>gsynth</w:t>
      </w:r>
      <w:proofErr w:type="spellEnd"/>
      <w:r w:rsidR="00136466">
        <w:t xml:space="preserve"> and the inclusion of time-varying regression coefficients for </w:t>
      </w:r>
      <w:proofErr w:type="spellStart"/>
      <w:r w:rsidR="00136466">
        <w:t>CausalImpact</w:t>
      </w:r>
      <w:proofErr w:type="spellEnd"/>
      <w:r w:rsidR="00136466">
        <w:t xml:space="preserve">. </w:t>
      </w:r>
      <w:r w:rsidR="00BD354C">
        <w:t xml:space="preserve">In both cases high flexibility may lead to overfitting and biased predictions for counterfactuals </w:t>
      </w:r>
      <w:r w:rsidR="00B85105">
        <w:fldChar w:fldCharType="begin"/>
      </w:r>
      <w:r w:rsidR="00826C31">
        <w:instrText xml:space="preserve"> ADDIN ZOTERO_ITEM CSL_CITATION {"citationID":"a1ardrjkuqu","properties":{"formattedCitation":"(Brodersen et al. 2015, Xu 2017)","plainCitation":"(Brodersen et al. 2015, Xu 2017)"},"citationItems":[{"id":5091,"uris":["http://zotero.org/users/708961/items/43UWALCQ"],"uri":["http://zotero.org/users/708961/items/43UWALCQ"],"itemData":{"id":5091,"type":"article-journal","title":"Inferring causal impact using Bayesian structural time-series models","container-title":"The Annals of Applied Statistics","page":"247–274","volume":"9","issue":"1","author":[{"family":"Brodersen","given":"Kay H"},{"family":"Gallusser","given":"Fabian"},{"family":"Koehler","given":"Jim"},{"family":"Remy","given":"Nicolas"},{"family":"Scott","given":"Steven L"},{"literal":"others"}],"issued":{"date-parts":[["2015"]]}}},{"id":4983,"uris":["http://zotero.org/users/708961/items/SJE9UD7I"],"uri":["http://zotero.org/users/708961/items/SJE9UD7I"],"itemData":{"id":4983,"type":"article-journal","title":"Generalized synthetic control method: Causal inference with interactive fixed effects models","container-title":"Political Analysis","page":"57–76","volume":"25","issue":"1","author":[{"family":"Xu","given":"Yiqing"}],"issued":{"date-parts":[["2017"]]}}}],"schema":"https://github.com/citation-style-language/schema/raw/master/csl-citation.json"} </w:instrText>
      </w:r>
      <w:r w:rsidR="00B85105">
        <w:fldChar w:fldCharType="separate"/>
      </w:r>
      <w:r w:rsidR="00826C31" w:rsidRPr="00826C31">
        <w:rPr>
          <w:rFonts w:ascii="Calibri" w:hAnsi="Calibri" w:cs="Calibri"/>
        </w:rPr>
        <w:t>(Brodersen et al. 2015, Xu 2017)</w:t>
      </w:r>
      <w:r w:rsidR="00B85105">
        <w:fldChar w:fldCharType="end"/>
      </w:r>
      <w:r w:rsidR="00BD354C">
        <w:t xml:space="preserve">. </w:t>
      </w:r>
      <w:r w:rsidR="00586D12">
        <w:t xml:space="preserve">Use of validation metrics can further help evaluate reliability of different model formulations (R2 for the </w:t>
      </w:r>
      <w:proofErr w:type="spellStart"/>
      <w:r w:rsidR="00586D12">
        <w:t>CausalImpact</w:t>
      </w:r>
      <w:proofErr w:type="spellEnd"/>
      <w:r w:rsidR="00586D12">
        <w:t xml:space="preserve"> Bayesian Structural Timeseries model and mean squared prediction error for </w:t>
      </w:r>
      <w:proofErr w:type="spellStart"/>
      <w:r w:rsidR="00586D12">
        <w:t>gsynth</w:t>
      </w:r>
      <w:proofErr w:type="spellEnd"/>
      <w:r w:rsidR="00586D12">
        <w:t xml:space="preserve">). </w:t>
      </w:r>
      <w:r w:rsidR="00E9110C">
        <w:t xml:space="preserve">It is important to note that we used default values for each method in the simulations to avoid bias, but in practice fine-tuning the settings of a selected method is </w:t>
      </w:r>
      <w:r w:rsidR="00A8289F">
        <w:t xml:space="preserve">recommended. </w:t>
      </w:r>
    </w:p>
    <w:p w14:paraId="0F26BD34" w14:textId="7D7E6296" w:rsidR="00461E2A" w:rsidRDefault="0085355B" w:rsidP="005D675A">
      <w:pPr>
        <w:spacing w:line="480" w:lineRule="auto"/>
      </w:pPr>
      <w:r>
        <w:t xml:space="preserve"> The levels of uncertainty reported by various methods</w:t>
      </w:r>
      <w:r w:rsidR="00136466">
        <w:t xml:space="preserve"> may also be important to consider </w:t>
      </w:r>
      <w:r>
        <w:t>for use of synthetic controls in applications.</w:t>
      </w:r>
      <w:r w:rsidR="00136466">
        <w:t xml:space="preserve"> </w:t>
      </w:r>
      <w:proofErr w:type="spellStart"/>
      <w:r w:rsidR="00136466">
        <w:t>CausalImpact</w:t>
      </w:r>
      <w:proofErr w:type="spellEnd"/>
      <w:r w:rsidR="00136466">
        <w:t xml:space="preserve"> generally ha</w:t>
      </w:r>
      <w:r>
        <w:t>d</w:t>
      </w:r>
      <w:r w:rsidR="00136466">
        <w:t xml:space="preserve"> conservative estimates</w:t>
      </w:r>
      <w:r>
        <w:t xml:space="preserve">, with ‘significant’ treatment effects </w:t>
      </w:r>
      <w:r w:rsidR="00DD3A46">
        <w:t>(e.g.</w:t>
      </w:r>
      <w:r>
        <w:t xml:space="preserve"> confidence intervals not crossing zero) occurring </w:t>
      </w:r>
      <w:r w:rsidR="00D476B6">
        <w:t xml:space="preserve">at a maximum of roughly </w:t>
      </w:r>
      <w:r>
        <w:t>50% of the pointwise instances with very high signal-to-</w:t>
      </w:r>
      <w:r w:rsidR="00DD3A46">
        <w:t>noise</w:t>
      </w:r>
      <w:r>
        <w:t xml:space="preserve"> ratios </w:t>
      </w:r>
      <w:r w:rsidR="00D476B6">
        <w:t xml:space="preserve">(Fig. </w:t>
      </w:r>
      <w:r w:rsidR="00493C57">
        <w:t>4</w:t>
      </w:r>
      <w:r w:rsidR="00D476B6">
        <w:t>)</w:t>
      </w:r>
      <w:r>
        <w:t xml:space="preserve">. </w:t>
      </w:r>
      <w:r w:rsidR="00D476B6">
        <w:t>By contrast, t</w:t>
      </w:r>
      <w:r>
        <w:t xml:space="preserve">he </w:t>
      </w:r>
      <w:proofErr w:type="spellStart"/>
      <w:r w:rsidR="00136466">
        <w:t>gsynth</w:t>
      </w:r>
      <w:proofErr w:type="spellEnd"/>
      <w:r>
        <w:t xml:space="preserve"> method</w:t>
      </w:r>
      <w:r w:rsidR="00136466">
        <w:t xml:space="preserve"> typically </w:t>
      </w:r>
      <w:r>
        <w:t>had</w:t>
      </w:r>
      <w:r w:rsidR="00136466">
        <w:t xml:space="preserve"> </w:t>
      </w:r>
      <w:r>
        <w:t xml:space="preserve">tighter confidence bands (e.g. fig </w:t>
      </w:r>
      <w:r w:rsidR="00493C57">
        <w:t>2</w:t>
      </w:r>
      <w:r>
        <w:t xml:space="preserve">) </w:t>
      </w:r>
      <w:r w:rsidR="00D476B6">
        <w:t xml:space="preserve">even in cases where predictions were obviously poor due to mismatched controls (Fig. </w:t>
      </w:r>
      <w:r w:rsidR="00493C57">
        <w:t>4</w:t>
      </w:r>
      <w:r w:rsidR="00D476B6">
        <w:t xml:space="preserve">). These overly-narrow confidence bands may be </w:t>
      </w:r>
      <w:r w:rsidR="00136466">
        <w:t xml:space="preserve">an artifact of violated assumptions of the parametric standard error </w:t>
      </w:r>
      <w:r w:rsidR="00DD3A46">
        <w:t>estimates used</w:t>
      </w:r>
      <w:r w:rsidR="00D476B6">
        <w:t xml:space="preserve"> in simulations </w:t>
      </w:r>
      <w:r w:rsidR="00136466">
        <w:t xml:space="preserve">(Xu 2017). </w:t>
      </w:r>
    </w:p>
    <w:p w14:paraId="52E594AA" w14:textId="77ADF048" w:rsidR="00DA0BD9" w:rsidRDefault="00BD7AC6" w:rsidP="002E633A">
      <w:pPr>
        <w:pStyle w:val="Heading3"/>
      </w:pPr>
      <w:r>
        <w:t>Notes for Application</w:t>
      </w:r>
    </w:p>
    <w:p w14:paraId="75A50399" w14:textId="6F8ED5C3" w:rsidR="00A81071" w:rsidRDefault="002431F9" w:rsidP="008A794C">
      <w:pPr>
        <w:spacing w:line="480" w:lineRule="auto"/>
      </w:pPr>
      <w:r>
        <w:t xml:space="preserve">In the case study, </w:t>
      </w:r>
      <w:r w:rsidR="00BD7AC6">
        <w:t xml:space="preserve">we observed significant amounts of heterogeneity in estimated treatment effects, both within treated areas and through time (Fig. </w:t>
      </w:r>
      <w:r w:rsidR="00493C57">
        <w:t>5</w:t>
      </w:r>
      <w:r w:rsidR="00BD7AC6">
        <w:t xml:space="preserve">). </w:t>
      </w:r>
      <w:r w:rsidR="009F5D46">
        <w:t>Without a</w:t>
      </w:r>
      <w:r w:rsidR="00BD7AC6">
        <w:t xml:space="preserve">ccounting for </w:t>
      </w:r>
      <w:r w:rsidR="009F5D46">
        <w:t xml:space="preserve">such </w:t>
      </w:r>
      <w:r w:rsidR="00BD7AC6">
        <w:t xml:space="preserve">within-treatment </w:t>
      </w:r>
      <w:r w:rsidR="00BD7AC6">
        <w:lastRenderedPageBreak/>
        <w:t>heterogeneity</w:t>
      </w:r>
      <w:r w:rsidR="009F5D46">
        <w:t xml:space="preserve">, aggregations across space to </w:t>
      </w:r>
      <w:r w:rsidR="00BD7AC6">
        <w:t>estimat</w:t>
      </w:r>
      <w:r w:rsidR="009F5D46">
        <w:t>e</w:t>
      </w:r>
      <w:r w:rsidR="00BD7AC6">
        <w:t xml:space="preserve"> net effects</w:t>
      </w:r>
      <w:r w:rsidR="009F5D46">
        <w:t xml:space="preserve"> may discount important variation </w:t>
      </w:r>
      <w:r w:rsidR="001178CC">
        <w:t xml:space="preserve">in treatment response </w:t>
      </w:r>
      <w:r w:rsidR="009F5D46">
        <w:t xml:space="preserve">and </w:t>
      </w:r>
      <w:r w:rsidR="001178CC">
        <w:t xml:space="preserve">potentially </w:t>
      </w:r>
      <w:r w:rsidR="009F5D46">
        <w:t xml:space="preserve">bias conclusions. </w:t>
      </w:r>
      <w:r w:rsidR="00BD7AC6">
        <w:t xml:space="preserve"> </w:t>
      </w:r>
      <w:r w:rsidR="00A260ED">
        <w:t>Rather, this variation may be used to extend insight about fine-scale environmental controls on treatments or expected spatial variance in treatment efficiency</w:t>
      </w:r>
      <w:r w:rsidR="008678AA">
        <w:t xml:space="preserve"> by</w:t>
      </w:r>
      <w:r w:rsidR="00405EAC">
        <w:t xml:space="preserve"> ecological context.</w:t>
      </w:r>
      <w:r w:rsidR="00A260ED">
        <w:t xml:space="preserve"> </w:t>
      </w:r>
      <w:r w:rsidR="00405EAC">
        <w:t>M</w:t>
      </w:r>
      <w:r w:rsidR="00BD7AC6">
        <w:t>asking</w:t>
      </w:r>
      <w:r w:rsidR="009F5D46">
        <w:t xml:space="preserve"> out unresponsive areas (e.g. rocky areas unlikely to change)</w:t>
      </w:r>
      <w:r w:rsidR="00BD7AC6">
        <w:t xml:space="preserve"> or stratif</w:t>
      </w:r>
      <w:r w:rsidR="009F5D46">
        <w:t>ying</w:t>
      </w:r>
      <w:r w:rsidR="00BD7AC6">
        <w:t xml:space="preserve"> </w:t>
      </w:r>
      <w:r w:rsidR="009F5D46">
        <w:t>responses by environment may be necessary</w:t>
      </w:r>
      <w:r w:rsidR="00D16DF5">
        <w:t xml:space="preserve"> for </w:t>
      </w:r>
      <w:r w:rsidR="00405EAC">
        <w:t>modeling general responses</w:t>
      </w:r>
      <w:r w:rsidR="00BD7AC6">
        <w:t>.</w:t>
      </w:r>
      <w:r w:rsidR="009F5D46">
        <w:t xml:space="preserve"> In this study </w:t>
      </w:r>
      <w:r>
        <w:t xml:space="preserve">we </w:t>
      </w:r>
      <w:r w:rsidR="009F5D46">
        <w:t xml:space="preserve">also </w:t>
      </w:r>
      <w:r>
        <w:t>used raw 16-day SATVI timeseries as our response variable of interest, without implementing any cloud masking. In aggregate, predicted effects</w:t>
      </w:r>
      <w:r w:rsidR="00BD7AC6">
        <w:t xml:space="preserve"> showed clear trends but point wise estimates remained noisy (Fig </w:t>
      </w:r>
      <w:r w:rsidR="00493C57">
        <w:t>5</w:t>
      </w:r>
      <w:r w:rsidR="00BD7AC6">
        <w:t xml:space="preserve"> Panel F). In practice, an additional </w:t>
      </w:r>
      <w:r w:rsidR="009F5D46">
        <w:t>step of cloud masking</w:t>
      </w:r>
      <w:r w:rsidR="00527F12">
        <w:t xml:space="preserve">, </w:t>
      </w:r>
      <w:r w:rsidR="00783922">
        <w:t>aggregating to a broader temporal scale</w:t>
      </w:r>
      <w:r w:rsidR="009F5D46">
        <w:t xml:space="preserve"> or </w:t>
      </w:r>
      <w:r w:rsidR="00783922">
        <w:t xml:space="preserve">implementing </w:t>
      </w:r>
      <w:r w:rsidR="009F5D46">
        <w:t>low-pass filtering on the timeseries</w:t>
      </w:r>
      <w:r w:rsidR="00D16DF5">
        <w:t xml:space="preserve"> </w:t>
      </w:r>
      <w:r w:rsidR="009F5D46">
        <w:t xml:space="preserve">may help improve results. </w:t>
      </w:r>
      <w:r w:rsidR="0067288B">
        <w:t xml:space="preserve">In this example we also used only the pre-treatment </w:t>
      </w:r>
      <w:r w:rsidR="00D91B54">
        <w:t>SATVI</w:t>
      </w:r>
      <w:r w:rsidR="0067288B">
        <w:t xml:space="preserve"> </w:t>
      </w:r>
      <w:r w:rsidR="00DD3A46">
        <w:t xml:space="preserve">control pixel </w:t>
      </w:r>
      <w:r w:rsidR="0067288B">
        <w:t xml:space="preserve">timeseries  for modeling the relationship between treatment and controls, but potentially any number of other time-varying predictors could also be included (but see </w:t>
      </w:r>
      <w:r w:rsidR="0067288B">
        <w:fldChar w:fldCharType="begin"/>
      </w:r>
      <w:r w:rsidR="0067288B">
        <w:instrText xml:space="preserve"> ADDIN ZOTERO_ITEM CSL_CITATION {"citationID":"ahrjedfu88","properties":{"formattedCitation":"(Ferman et al. 2017)","plainCitation":"(Ferman et al. 2017)"},"citationItems":[{"id":5122,"uris":["http://zotero.org/users/708961/items/5IXTIFW9"],"uri":["http://zotero.org/users/708961/items/5IXTIFW9"],"itemData":{"id":5122,"type":"article-journal","title":"Cherry picking with synthetic controls","container-title":"Munich Personal RePEc Archive","volume":"80970","URL":"https://mpra.ub.uni-muenchen.de/80970/","author":[{"family":"Ferman","given":"Bruno"},{"family":"Pinto","given":"Cristine"},{"family":"Possebom","given":"Vitor"}],"issued":{"date-parts":[["2017"]]}}}],"schema":"https://github.com/citation-style-language/schema/raw/master/csl-citation.json"} </w:instrText>
      </w:r>
      <w:r w:rsidR="0067288B">
        <w:fldChar w:fldCharType="separate"/>
      </w:r>
      <w:r w:rsidR="0067288B" w:rsidRPr="0067288B">
        <w:rPr>
          <w:rFonts w:ascii="Calibri" w:hAnsi="Calibri" w:cs="Calibri"/>
        </w:rPr>
        <w:t>Ferman et al. 2017)</w:t>
      </w:r>
      <w:r w:rsidR="0067288B">
        <w:fldChar w:fldCharType="end"/>
      </w:r>
      <w:r w:rsidR="00E9110C">
        <w:t>, including other remotely sensed indices or climate data</w:t>
      </w:r>
      <w:r w:rsidR="0067288B">
        <w:t>.</w:t>
      </w:r>
      <w:r w:rsidR="00E9110C">
        <w:t xml:space="preserve"> </w:t>
      </w:r>
      <w:r w:rsidR="0067288B">
        <w:t xml:space="preserve"> </w:t>
      </w:r>
    </w:p>
    <w:p w14:paraId="5195F323" w14:textId="017EB9A8" w:rsidR="002E633A" w:rsidRPr="002E633A" w:rsidRDefault="002E633A" w:rsidP="002E633A">
      <w:pPr>
        <w:pStyle w:val="Heading3"/>
      </w:pPr>
      <w:r>
        <w:t>Broader Implications</w:t>
      </w:r>
    </w:p>
    <w:p w14:paraId="65D2BE78" w14:textId="477F36BE" w:rsidR="008A794C" w:rsidRDefault="00857813" w:rsidP="005D675A">
      <w:pPr>
        <w:spacing w:line="480" w:lineRule="auto"/>
      </w:pPr>
      <w:r>
        <w:t xml:space="preserve">In </w:t>
      </w:r>
      <w:r w:rsidR="00FA47E2">
        <w:t>deciding how to manage</w:t>
      </w:r>
      <w:r>
        <w:t xml:space="preserve"> ecological systems, one often looks </w:t>
      </w:r>
      <w:r w:rsidR="00FA47E2">
        <w:t xml:space="preserve">to examples of similar sites or situations to gauge the range of expected behavior resulting from an action. The power of this inference typically depends on how well the comparison sites </w:t>
      </w:r>
      <w:r w:rsidR="007976AF">
        <w:t xml:space="preserve">are </w:t>
      </w:r>
      <w:r w:rsidR="00FA47E2">
        <w:t>represent</w:t>
      </w:r>
      <w:r w:rsidR="007976AF">
        <w:t>ative</w:t>
      </w:r>
      <w:r w:rsidR="00FA47E2">
        <w:t xml:space="preserve"> </w:t>
      </w:r>
      <w:r w:rsidR="007976AF">
        <w:t xml:space="preserve">of the location </w:t>
      </w:r>
      <w:r w:rsidR="00FA47E2">
        <w:t xml:space="preserve">of interest, both in terms of ecological potential and </w:t>
      </w:r>
      <w:r w:rsidR="007976AF">
        <w:t>ecological state at the time of intervention.</w:t>
      </w:r>
      <w:r w:rsidR="00FA47E2">
        <w:t xml:space="preserve"> The frequent need for th</w:t>
      </w:r>
      <w:r w:rsidR="007976AF">
        <w:t>e</w:t>
      </w:r>
      <w:r w:rsidR="00FA47E2">
        <w:t>s</w:t>
      </w:r>
      <w:r w:rsidR="007976AF">
        <w:t>e</w:t>
      </w:r>
      <w:r w:rsidR="00FA47E2">
        <w:t xml:space="preserve"> type</w:t>
      </w:r>
      <w:r w:rsidR="007976AF">
        <w:t>s</w:t>
      </w:r>
      <w:r w:rsidR="00FA47E2">
        <w:t xml:space="preserve"> of </w:t>
      </w:r>
      <w:r w:rsidR="007976AF">
        <w:t>comparisons</w:t>
      </w:r>
      <w:r w:rsidR="00FA47E2">
        <w:t xml:space="preserve"> has led to many landscape classification systems </w:t>
      </w:r>
      <w:r w:rsidR="007A29F2">
        <w:fldChar w:fldCharType="begin"/>
      </w:r>
      <w:r w:rsidR="007A29F2">
        <w:instrText xml:space="preserve"> ADDIN ZOTERO_ITEM CSL_CITATION {"citationID":"a1530pf1i7e","properties":{"formattedCitation":"(Salley et al. 2016)","plainCitation":"(Salley et al. 2016)"},"citationItems":[{"id":1484,"uris":["http://zotero.org/users/708961/items/IH2ICR76"],"uri":["http://zotero.org/users/708961/items/IH2ICR76"],"itemData":{"id":1484,"type":"article-journal","title":"The natural resources conservation service land resource hierarchy and ecological sites","container-title":"Soil Science Society of America Journal","page":"1–9","volume":"80","issue":"1","source":"Google Scholar","author":[{"family":"Salley","given":"Shawn W."},{"family":"Talbot","given":"Curtis J."},{"family":"Brown","given":"Joel R."}],"issued":{"date-parts":[["2016"]]}}}],"schema":"https://github.com/citation-style-language/schema/raw/master/csl-citation.json"} </w:instrText>
      </w:r>
      <w:r w:rsidR="007A29F2">
        <w:fldChar w:fldCharType="separate"/>
      </w:r>
      <w:r w:rsidR="007A29F2" w:rsidRPr="007A29F2">
        <w:rPr>
          <w:rFonts w:ascii="Calibri" w:hAnsi="Calibri" w:cs="Calibri"/>
        </w:rPr>
        <w:t>(Salley et al. 2016)</w:t>
      </w:r>
      <w:r w:rsidR="007A29F2">
        <w:fldChar w:fldCharType="end"/>
      </w:r>
      <w:r w:rsidR="00FA47E2">
        <w:t xml:space="preserve"> which parse regions by ecological potential (e.g. NRCS </w:t>
      </w:r>
      <w:proofErr w:type="spellStart"/>
      <w:r w:rsidR="00FA47E2">
        <w:t>Ecologcal</w:t>
      </w:r>
      <w:proofErr w:type="spellEnd"/>
      <w:r w:rsidR="00FA47E2">
        <w:t xml:space="preserve"> Site Descriptions</w:t>
      </w:r>
      <w:r w:rsidR="007A29F2">
        <w:t>;</w:t>
      </w:r>
      <w:r w:rsidR="007A29F2">
        <w:fldChar w:fldCharType="begin"/>
      </w:r>
      <w:r w:rsidR="007A29F2">
        <w:instrText xml:space="preserve"> ADDIN ZOTERO_ITEM CSL_CITATION {"citationID":"a373mcg76g","properties":{"formattedCitation":"(Duniway et al. 2010)","plainCitation":"(Duniway et al. 2010)"},"citationItems":[{"id":56,"uris":["http://zotero.org/users/708961/items/S42J68UA"],"uri":["http://zotero.org/users/708961/items/S42J68UA"],"itemData":{"id":56,"type":"article-journal","title":"Soil Processes and Properties That Distinguish Ecological Sites and States","container-title":"Rangelands","page":"9-15","volume":"32","issue":"6","source":"bioone.org (Atypon)","DOI":"10.2111/RANGELANDS-D-10-00090.1","ISSN":"0190-0528","journalAbbreviation":"Rangelands","author":[{"family":"Duniway","given":"Michael C."},{"family":"Bestelmeyer","given":"Brandon T."},{"family":"Tugel","given":"Arlene"}],"issued":{"date-parts":[["2010",12,1]]}}}],"schema":"https://github.com/citation-style-language/schema/raw/master/csl-citation.json"} </w:instrText>
      </w:r>
      <w:r w:rsidR="007A29F2">
        <w:fldChar w:fldCharType="separate"/>
      </w:r>
      <w:r w:rsidR="007A29F2">
        <w:rPr>
          <w:rFonts w:ascii="Calibri" w:hAnsi="Calibri" w:cs="Calibri"/>
        </w:rPr>
        <w:t xml:space="preserve"> </w:t>
      </w:r>
      <w:r w:rsidR="007A29F2" w:rsidRPr="007A29F2">
        <w:rPr>
          <w:rFonts w:ascii="Calibri" w:hAnsi="Calibri" w:cs="Calibri"/>
        </w:rPr>
        <w:t>Duniway et al. 2010</w:t>
      </w:r>
      <w:r w:rsidR="007A29F2">
        <w:fldChar w:fldCharType="end"/>
      </w:r>
      <w:r w:rsidR="00FA47E2">
        <w:t xml:space="preserve">), </w:t>
      </w:r>
      <w:r w:rsidR="007976AF">
        <w:t>and describe the range of ecological conditions</w:t>
      </w:r>
      <w:r w:rsidR="00FA47E2">
        <w:t xml:space="preserve"> </w:t>
      </w:r>
      <w:r w:rsidR="007976AF">
        <w:t>expected given that potential</w:t>
      </w:r>
      <w:r w:rsidR="00FA47E2">
        <w:t xml:space="preserve"> (e.g. State and transition models</w:t>
      </w:r>
      <w:r w:rsidR="007A29F2">
        <w:t xml:space="preserve">; </w:t>
      </w:r>
      <w:r w:rsidR="007A29F2">
        <w:fldChar w:fldCharType="begin"/>
      </w:r>
      <w:r w:rsidR="007A29F2">
        <w:instrText xml:space="preserve"> ADDIN ZOTERO_ITEM CSL_CITATION {"citationID":"51iIg3fq","properties":{"formattedCitation":"(Bestelmeyer et al. 2004)","plainCitation":"(Bestelmeyer et al. 2004)"},"citationItems":[{"id":1469,"uris":["http://zotero.org/users/708961/items/5J94V3SI"],"uri":["http://zotero.org/users/708961/items/5J94V3SI"],"itemData":{"id":1469,"type":"article-journal","title":"Land Management in the American Southwest: A State-and-Transition Approach to Ecosystem Complexity","container-title":"Environmental Management","page":"38-51","volume":"34","issue":"1","source":"link.springer.com","abstract":"State-and-transition models are increasingly being used to guide rangeland management. These models provide a relatively simple, management-oriented way to classify land condition (state) and to describe the factors that might cause a shift to another state (a transition). There are many formulations of state-and-transition models in the literature. The version we endorse does not adhere to any particular generalities about ecosystem dynamics, but it includes consideration of several kinds of dynamics and management response to them. In contrast to previous uses of state-and-transition models, we propose that models can, at present, be most effectively used to specify and qualitatively compare the relative benefits and potential risks of different management actions (e.g., fire and grazing) and other factors (e.g., invasive species and climate change) on specified areas of land. High spatial and temporal variability and complex interactions preclude the meaningful use of general quantitative models. Forecasts can be made on a case-by-case basis by interpreting qualitative and quantitative indicators, historical data, and spatially structured monitoring data based on conceptual models. We illustrate how science- based conceptual models are created using several rangeland examples that vary in complexity. In doing so, we illustrate the implications of designating plant communities and states in models, accounting for varying scales of pattern in vegetation and soils, interpreting the presence of plant communities on different soils and dealing with our uncertainty about how those communities were assembled and how they will change in the future. We conclude with observations about how models have helped to improve management decision-making.","DOI":"10.1007/s00267-004-0047-4","ISSN":"0364-152X, 1432-1009","shortTitle":"Land Management in the American Southwest","journalAbbreviation":"Environmental Management","language":"en","author":[{"family":"Bestelmeyer","given":"Brandon T."},{"family":"Herrick","given":"Jeffrey E."},{"family":"Brown","given":"Joel R."},{"family":"Trujillo","given":"David A."},{"family":"Havstad","given":"Kris M."}],"issued":{"date-parts":[["2004",7,1]]}}}],"schema":"https://github.com/citation-style-language/schema/raw/master/csl-citation.json"} </w:instrText>
      </w:r>
      <w:r w:rsidR="007A29F2">
        <w:fldChar w:fldCharType="separate"/>
      </w:r>
      <w:r w:rsidR="007A29F2" w:rsidRPr="007A29F2">
        <w:rPr>
          <w:rFonts w:ascii="Calibri" w:hAnsi="Calibri" w:cs="Calibri"/>
        </w:rPr>
        <w:t>Bestelmeyer et al. 2004</w:t>
      </w:r>
      <w:r w:rsidR="007A29F2">
        <w:fldChar w:fldCharType="end"/>
      </w:r>
      <w:r w:rsidR="00FA47E2">
        <w:t>).</w:t>
      </w:r>
      <w:r w:rsidR="004035F9">
        <w:t xml:space="preserve"> </w:t>
      </w:r>
      <w:r w:rsidR="00524F3A">
        <w:t>The synthetic control approach has the potential to</w:t>
      </w:r>
      <w:r w:rsidR="00FA47E2">
        <w:t xml:space="preserve"> essentially systematize this search for suitable comparison sites by integrating information about </w:t>
      </w:r>
      <w:r w:rsidR="008E0CDC">
        <w:t xml:space="preserve">ecological </w:t>
      </w:r>
      <w:r w:rsidR="00FA47E2">
        <w:t>state (remotely-sensed timeseries of vegetation)</w:t>
      </w:r>
      <w:r w:rsidR="004035F9">
        <w:t xml:space="preserve"> with ecological potential (soils and topography), especially if the pool of candidate controls initially screened based on environmental data (e.g. Nauman and </w:t>
      </w:r>
      <w:proofErr w:type="spellStart"/>
      <w:r w:rsidR="004035F9">
        <w:t>Duniway</w:t>
      </w:r>
      <w:proofErr w:type="spellEnd"/>
      <w:r w:rsidR="004035F9">
        <w:t xml:space="preserve"> 2017)</w:t>
      </w:r>
      <w:r w:rsidR="00FA47E2">
        <w:t xml:space="preserve">. </w:t>
      </w:r>
      <w:r w:rsidR="000406F5">
        <w:lastRenderedPageBreak/>
        <w:t>Thus, this</w:t>
      </w:r>
      <w:r w:rsidR="007976AF">
        <w:t xml:space="preserve"> approach may</w:t>
      </w:r>
      <w:r w:rsidR="000406F5">
        <w:t xml:space="preserve"> </w:t>
      </w:r>
      <w:proofErr w:type="gramStart"/>
      <w:r w:rsidR="000406F5">
        <w:t>be seen as</w:t>
      </w:r>
      <w:proofErr w:type="gramEnd"/>
      <w:r w:rsidR="000406F5">
        <w:t xml:space="preserve"> a quantitative and scalable framework for conducting a common activity which is often conducted on an ad hoc basis. </w:t>
      </w:r>
    </w:p>
    <w:p w14:paraId="3DB34653" w14:textId="2AD1F769" w:rsidR="00E852F9" w:rsidRDefault="009E555D" w:rsidP="005D675A">
      <w:pPr>
        <w:spacing w:line="480" w:lineRule="auto"/>
      </w:pPr>
      <w:r>
        <w:t xml:space="preserve">With the burgeoning availability of ecological data from remote sensing imagery, sensor and monitoring networks, and crowd-sourced data, there </w:t>
      </w:r>
      <w:r w:rsidR="001B704C">
        <w:t>is</w:t>
      </w:r>
      <w:r>
        <w:t xml:space="preserve"> new opportunit</w:t>
      </w:r>
      <w:r w:rsidR="001B704C">
        <w:t>y</w:t>
      </w:r>
      <w:r>
        <w:t xml:space="preserve"> for ecological insight but also a growing need for methods to make sense of large, noisy, observational datasets</w:t>
      </w:r>
      <w:r w:rsidR="00FA1A1B">
        <w:t xml:space="preserve"> (e.g. Copeland et al., 201</w:t>
      </w:r>
      <w:r w:rsidR="0089200E">
        <w:t>8</w:t>
      </w:r>
      <w:r w:rsidR="00FA1A1B">
        <w:t>)</w:t>
      </w:r>
      <w:r>
        <w:t xml:space="preserve">. The synthetic control </w:t>
      </w:r>
      <w:r w:rsidR="001B704C">
        <w:t>framework</w:t>
      </w:r>
      <w:r>
        <w:t xml:space="preserve"> is particularly </w:t>
      </w:r>
      <w:r w:rsidR="001B704C">
        <w:t>well-</w:t>
      </w:r>
      <w:r>
        <w:t>suited</w:t>
      </w:r>
      <w:r w:rsidR="001B704C">
        <w:t xml:space="preserve"> for this kind of data in that it generates intuitive interpretations of treatment effects without relying on many of the formal strictures of experimental design. </w:t>
      </w:r>
      <w:r w:rsidR="00D16DF5">
        <w:t xml:space="preserve">For instance, synthetic control can </w:t>
      </w:r>
      <w:r w:rsidR="00D476B6">
        <w:t xml:space="preserve">provide a quantitative </w:t>
      </w:r>
      <w:r w:rsidR="00D16DF5">
        <w:t xml:space="preserve">estimate </w:t>
      </w:r>
      <w:r w:rsidR="00D476B6">
        <w:t xml:space="preserve">for </w:t>
      </w:r>
      <w:r w:rsidR="00D16DF5">
        <w:t>the response to a ‘no action alternative’, commonly included in environmental analysis (</w:t>
      </w:r>
      <w:r w:rsidR="005A5A20">
        <w:t>e.g. NEPA;</w:t>
      </w:r>
      <w:r w:rsidR="00E9110C">
        <w:fldChar w:fldCharType="begin"/>
      </w:r>
      <w:r w:rsidR="00E9110C">
        <w:instrText xml:space="preserve"> ADDIN ZOTERO_ITEM CSL_CITATION {"citationID":"adf0vf44oi","properties":{"formattedCitation":"(Steinemann 2001)","plainCitation":"(Steinemann 2001)"},"citationItems":[{"id":5187,"uris":["http://zotero.org/users/708961/items/MLMH4YGX"],"uri":["http://zotero.org/users/708961/items/MLMH4YGX"],"itemData":{"id":5187,"type":"article-journal","title":"Improving alternatives for environmental impact assessment","container-title":"Environmental Impact Assessment Review","page":"3–21","volume":"21","issue":"1","author":[{"family":"Steinemann","given":"Anne"}],"issued":{"date-parts":[["2001"]]}}}],"schema":"https://github.com/citation-style-language/schema/raw/master/csl-citation.json"} </w:instrText>
      </w:r>
      <w:r w:rsidR="00E9110C">
        <w:fldChar w:fldCharType="separate"/>
      </w:r>
      <w:r w:rsidR="00E9110C">
        <w:rPr>
          <w:rFonts w:ascii="Calibri" w:hAnsi="Calibri" w:cs="Calibri"/>
        </w:rPr>
        <w:t xml:space="preserve"> </w:t>
      </w:r>
      <w:r w:rsidR="00E9110C" w:rsidRPr="00E9110C">
        <w:rPr>
          <w:rFonts w:ascii="Calibri" w:hAnsi="Calibri" w:cs="Calibri"/>
        </w:rPr>
        <w:t>Steinemann 2001</w:t>
      </w:r>
      <w:r w:rsidR="00E9110C">
        <w:fldChar w:fldCharType="end"/>
      </w:r>
      <w:r w:rsidR="00D16DF5">
        <w:t xml:space="preserve">). </w:t>
      </w:r>
      <w:r w:rsidR="001B704C">
        <w:t xml:space="preserve">Furthermore, sophisticated </w:t>
      </w:r>
      <w:r w:rsidR="00D16DF5">
        <w:t>versions</w:t>
      </w:r>
      <w:r w:rsidR="001B704C">
        <w:t xml:space="preserve"> of synthetic control </w:t>
      </w:r>
      <w:r w:rsidR="00D91B54">
        <w:t xml:space="preserve">methods </w:t>
      </w:r>
      <w:r w:rsidR="001B704C">
        <w:t>can be easily implemented</w:t>
      </w:r>
      <w:r w:rsidR="00D16DF5">
        <w:t xml:space="preserve"> in open-source software environments</w:t>
      </w:r>
      <w:r w:rsidR="001B704C">
        <w:t>, flexibly learn from multiple types of</w:t>
      </w:r>
      <w:r w:rsidR="00503B2F">
        <w:t xml:space="preserve"> timeseries</w:t>
      </w:r>
      <w:r w:rsidR="001B704C">
        <w:t xml:space="preserve"> data</w:t>
      </w:r>
      <w:r w:rsidR="00DF401D">
        <w:t>,</w:t>
      </w:r>
      <w:r w:rsidR="001B704C">
        <w:t xml:space="preserve"> and provide robust estimates of uncertainty. In this study, we show how synthetic control can be used in the context of quantifying the </w:t>
      </w:r>
      <w:r w:rsidR="00DF6E65">
        <w:t>effects of landscape-scale ecological events using remote sensing data. However</w:t>
      </w:r>
      <w:r w:rsidR="00D16DF5">
        <w:t>,</w:t>
      </w:r>
      <w:r w:rsidR="00DF6E65">
        <w:t xml:space="preserve"> we believe that these techniques developed in the disciples of political science and econometrics can be helpful for a wide variety of questions and datasets in ecology.</w:t>
      </w:r>
      <w:r w:rsidR="005D5492">
        <w:t xml:space="preserve"> </w:t>
      </w:r>
    </w:p>
    <w:p w14:paraId="296A351F" w14:textId="1F5BB693" w:rsidR="00CB0527" w:rsidRDefault="00CB0527">
      <w:r>
        <w:br w:type="page"/>
      </w:r>
    </w:p>
    <w:p w14:paraId="1C77DAAE" w14:textId="4BF008C6" w:rsidR="00C33933" w:rsidRDefault="00C33933" w:rsidP="00C33933">
      <w:pPr>
        <w:pStyle w:val="Heading1"/>
        <w:spacing w:line="480" w:lineRule="auto"/>
      </w:pPr>
      <w:r>
        <w:lastRenderedPageBreak/>
        <w:t>Acknowledgements</w:t>
      </w:r>
    </w:p>
    <w:p w14:paraId="528D824C" w14:textId="339BDBCB" w:rsidR="00C33933" w:rsidRPr="00C33933" w:rsidRDefault="00C33933" w:rsidP="00C33933">
      <w:pPr>
        <w:spacing w:line="480" w:lineRule="auto"/>
      </w:pPr>
      <w:r>
        <w:t xml:space="preserve">This research was conducted with support from the US National Resources Conservation Service and the US Geological Survey ecosystems mission area. </w:t>
      </w:r>
    </w:p>
    <w:p w14:paraId="4C3650CC" w14:textId="5E4DC293" w:rsidR="00CB0527" w:rsidRDefault="00C33933" w:rsidP="00CB0527">
      <w:pPr>
        <w:pStyle w:val="Heading1"/>
      </w:pPr>
      <w:r>
        <w:t>Literature Cited</w:t>
      </w:r>
    </w:p>
    <w:p w14:paraId="688E1335" w14:textId="77777777" w:rsidR="00804251" w:rsidRPr="00804251" w:rsidRDefault="00CB0527" w:rsidP="00804251">
      <w:pPr>
        <w:pStyle w:val="Bibliography"/>
        <w:rPr>
          <w:rFonts w:ascii="Calibri" w:hAnsi="Calibri" w:cs="Calibri"/>
        </w:rPr>
      </w:pPr>
      <w:r>
        <w:fldChar w:fldCharType="begin"/>
      </w:r>
      <w:r w:rsidR="007A29F2">
        <w:instrText xml:space="preserve"> ADDIN ZOTERO_BIBL {"custom":[]} CSL_BIBLIOGRAPHY </w:instrText>
      </w:r>
      <w:r>
        <w:fldChar w:fldCharType="separate"/>
      </w:r>
      <w:r w:rsidR="00804251" w:rsidRPr="00804251">
        <w:rPr>
          <w:rFonts w:ascii="Calibri" w:hAnsi="Calibri" w:cs="Calibri"/>
        </w:rPr>
        <w:t>Abadie, A. 2005. Semiparametric difference-in-differences estimators. The Review of Economic Studies 72:1–19.</w:t>
      </w:r>
    </w:p>
    <w:p w14:paraId="2D83B5FE" w14:textId="77777777" w:rsidR="00804251" w:rsidRPr="00804251" w:rsidRDefault="00804251" w:rsidP="00804251">
      <w:pPr>
        <w:pStyle w:val="Bibliography"/>
        <w:rPr>
          <w:rFonts w:ascii="Calibri" w:hAnsi="Calibri" w:cs="Calibri"/>
        </w:rPr>
      </w:pPr>
      <w:r w:rsidRPr="00804251">
        <w:rPr>
          <w:rFonts w:ascii="Calibri" w:hAnsi="Calibri" w:cs="Calibri"/>
        </w:rPr>
        <w:t>Abadie, A., A. Diamond, and J. Hainmueller. 2010. Synthetic control methods for comparative case studies: Estimating the effect of California’s tobacco control program. Journal of the American statistical Association 105:493–505.</w:t>
      </w:r>
    </w:p>
    <w:p w14:paraId="30E98DAB" w14:textId="77777777" w:rsidR="00804251" w:rsidRPr="00804251" w:rsidRDefault="00804251" w:rsidP="00804251">
      <w:pPr>
        <w:pStyle w:val="Bibliography"/>
        <w:rPr>
          <w:rFonts w:ascii="Calibri" w:hAnsi="Calibri" w:cs="Calibri"/>
        </w:rPr>
      </w:pPr>
      <w:r w:rsidRPr="00804251">
        <w:rPr>
          <w:rFonts w:ascii="Calibri" w:hAnsi="Calibri" w:cs="Calibri"/>
        </w:rPr>
        <w:t>Abadie, A., A. Diamond, and J. Hainmueller. 2015. Comparative politics and the synthetic control method. American Journal of Political Science 59:495–510.</w:t>
      </w:r>
    </w:p>
    <w:p w14:paraId="0AEC9C09" w14:textId="77777777" w:rsidR="00804251" w:rsidRPr="00804251" w:rsidRDefault="00804251" w:rsidP="00804251">
      <w:pPr>
        <w:pStyle w:val="Bibliography"/>
        <w:rPr>
          <w:rFonts w:ascii="Calibri" w:hAnsi="Calibri" w:cs="Calibri"/>
        </w:rPr>
      </w:pPr>
      <w:r w:rsidRPr="00804251">
        <w:rPr>
          <w:rFonts w:ascii="Calibri" w:hAnsi="Calibri" w:cs="Calibri"/>
        </w:rPr>
        <w:t>Archer, S., K. W. Davies, T. E. Fulbright, K. C. McDaniel, B. P. Wilcox, K. Predick, and D. Briske. 2011. Brush management as a rangeland conservation strategy: a critical evaluation. Conservation benefits of rangeland practices: assessment, recommendations, and knowledge gaps’.(Ed. DD Briske) pp:105–170.</w:t>
      </w:r>
    </w:p>
    <w:p w14:paraId="322AC09D" w14:textId="77777777" w:rsidR="00804251" w:rsidRPr="00804251" w:rsidRDefault="00804251" w:rsidP="00804251">
      <w:pPr>
        <w:pStyle w:val="Bibliography"/>
        <w:rPr>
          <w:rFonts w:ascii="Calibri" w:hAnsi="Calibri" w:cs="Calibri"/>
        </w:rPr>
      </w:pPr>
      <w:r w:rsidRPr="00804251">
        <w:rPr>
          <w:rFonts w:ascii="Calibri" w:hAnsi="Calibri" w:cs="Calibri"/>
        </w:rPr>
        <w:t>Ashenfelter, O. C., and D. Card. 1985. Using the longitudinal structure of earnings to estimate the effect of training programs. Review of Economics and Statistics 67:648–660.</w:t>
      </w:r>
    </w:p>
    <w:p w14:paraId="2D2C1B7B" w14:textId="77777777" w:rsidR="00804251" w:rsidRPr="00804251" w:rsidRDefault="00804251" w:rsidP="00804251">
      <w:pPr>
        <w:pStyle w:val="Bibliography"/>
        <w:rPr>
          <w:rFonts w:ascii="Calibri" w:hAnsi="Calibri" w:cs="Calibri"/>
        </w:rPr>
      </w:pPr>
      <w:r w:rsidRPr="00804251">
        <w:rPr>
          <w:rFonts w:ascii="Calibri" w:hAnsi="Calibri" w:cs="Calibri"/>
        </w:rPr>
        <w:t>Bai, J. 2009. Panel data models with interactive fixed effects. Econometrica 77:1229–1279.</w:t>
      </w:r>
    </w:p>
    <w:p w14:paraId="10270C5D" w14:textId="77777777" w:rsidR="00804251" w:rsidRPr="00804251" w:rsidRDefault="00804251" w:rsidP="00804251">
      <w:pPr>
        <w:pStyle w:val="Bibliography"/>
        <w:rPr>
          <w:rFonts w:ascii="Calibri" w:hAnsi="Calibri" w:cs="Calibri"/>
        </w:rPr>
      </w:pPr>
      <w:r w:rsidRPr="00804251">
        <w:rPr>
          <w:rFonts w:ascii="Calibri" w:hAnsi="Calibri" w:cs="Calibri"/>
        </w:rPr>
        <w:t>Bestelmeyer, B. T., L. M. Burkett, L. Lister, J. R. Brown, and R. L. Schooley. 2019. Collaborative Approaches to Strengthen the Role of Science in Rangeland Conservation. Rangelands 41:218–226.</w:t>
      </w:r>
    </w:p>
    <w:p w14:paraId="4511F49F" w14:textId="77777777" w:rsidR="00804251" w:rsidRPr="00804251" w:rsidRDefault="00804251" w:rsidP="00804251">
      <w:pPr>
        <w:pStyle w:val="Bibliography"/>
        <w:rPr>
          <w:rFonts w:ascii="Calibri" w:hAnsi="Calibri" w:cs="Calibri"/>
        </w:rPr>
      </w:pPr>
      <w:r w:rsidRPr="00804251">
        <w:rPr>
          <w:rFonts w:ascii="Calibri" w:hAnsi="Calibri" w:cs="Calibri"/>
        </w:rPr>
        <w:lastRenderedPageBreak/>
        <w:t>Bestelmeyer, B. T., J. E. Herrick, J. R. Brown, D. A. Trujillo, and K. M. Havstad. 2004. Land Management in the American Southwest: A State-and-Transition Approach to Ecosystem Complexity. Environmental Management 34:38–51.</w:t>
      </w:r>
    </w:p>
    <w:p w14:paraId="5CE25160" w14:textId="77777777" w:rsidR="00804251" w:rsidRPr="00804251" w:rsidRDefault="00804251" w:rsidP="00804251">
      <w:pPr>
        <w:pStyle w:val="Bibliography"/>
        <w:rPr>
          <w:rFonts w:ascii="Calibri" w:hAnsi="Calibri" w:cs="Calibri"/>
        </w:rPr>
      </w:pPr>
      <w:r w:rsidRPr="00804251">
        <w:rPr>
          <w:rFonts w:ascii="Calibri" w:hAnsi="Calibri" w:cs="Calibri"/>
        </w:rPr>
        <w:t>Brodersen, K. H., F. Gallusser, J. Koehler, N. Remy, S. L. Scott, and others. 2015. Inferring causal impact using Bayesian structural time-series models. The Annals of Applied Statistics 9:247–274.</w:t>
      </w:r>
    </w:p>
    <w:p w14:paraId="7158B301" w14:textId="77777777" w:rsidR="00804251" w:rsidRPr="00804251" w:rsidRDefault="00804251" w:rsidP="00804251">
      <w:pPr>
        <w:pStyle w:val="Bibliography"/>
        <w:rPr>
          <w:rFonts w:ascii="Calibri" w:hAnsi="Calibri" w:cs="Calibri"/>
        </w:rPr>
      </w:pPr>
      <w:r w:rsidRPr="00804251">
        <w:rPr>
          <w:rFonts w:ascii="Calibri" w:hAnsi="Calibri" w:cs="Calibri"/>
        </w:rPr>
        <w:t>Carpenter, S. R. 1998. The need for large-scale experiments to assess and predict the response of ecosystems to perturbation. Pages 287–312 Successes, limitations, and frontiers in ecosystem science. Springer.</w:t>
      </w:r>
    </w:p>
    <w:p w14:paraId="72D8131D" w14:textId="77777777" w:rsidR="00804251" w:rsidRPr="00804251" w:rsidRDefault="00804251" w:rsidP="00804251">
      <w:pPr>
        <w:pStyle w:val="Bibliography"/>
        <w:rPr>
          <w:rFonts w:ascii="Calibri" w:hAnsi="Calibri" w:cs="Calibri"/>
        </w:rPr>
      </w:pPr>
      <w:r w:rsidRPr="00804251">
        <w:rPr>
          <w:rFonts w:ascii="Calibri" w:hAnsi="Calibri" w:cs="Calibri"/>
        </w:rPr>
        <w:t>Copeland, S. M., S. M. Munson, D. S. Pilliod, J. L. Welty, J. B. Bradford, and B. J. Butterfield. 2017. Long‐term trends in restoration and associated land treatments in the southwestern United States. Restoration Ecology 26:311–322.</w:t>
      </w:r>
    </w:p>
    <w:p w14:paraId="66623326" w14:textId="77777777" w:rsidR="00804251" w:rsidRPr="00804251" w:rsidRDefault="00804251" w:rsidP="00804251">
      <w:pPr>
        <w:pStyle w:val="Bibliography"/>
        <w:rPr>
          <w:rFonts w:ascii="Calibri" w:hAnsi="Calibri" w:cs="Calibri"/>
        </w:rPr>
      </w:pPr>
      <w:r w:rsidRPr="00804251">
        <w:rPr>
          <w:rFonts w:ascii="Calibri" w:hAnsi="Calibri" w:cs="Calibri"/>
        </w:rPr>
        <w:t>Craig, P., S. V. Katikireddi, A. Leyland, and F. Popham. 2017. Natural experiments: an overview of methods, approaches, and contributions to public health intervention research. Annual review of public health 38:39–56.</w:t>
      </w:r>
    </w:p>
    <w:p w14:paraId="60511D22" w14:textId="77777777" w:rsidR="00804251" w:rsidRPr="00804251" w:rsidRDefault="00804251" w:rsidP="00804251">
      <w:pPr>
        <w:pStyle w:val="Bibliography"/>
        <w:rPr>
          <w:rFonts w:ascii="Calibri" w:hAnsi="Calibri" w:cs="Calibri"/>
        </w:rPr>
      </w:pPr>
      <w:r w:rsidRPr="00804251">
        <w:rPr>
          <w:rFonts w:ascii="Calibri" w:hAnsi="Calibri" w:cs="Calibri"/>
        </w:rPr>
        <w:t>Dehejia, R. H., and S. Wahba. 2002. Propensity score-matching methods for nonexperimental causal studies. Review of Economics and statistics 84:151–161.</w:t>
      </w:r>
    </w:p>
    <w:p w14:paraId="22D78382" w14:textId="77777777" w:rsidR="00804251" w:rsidRPr="00804251" w:rsidRDefault="00804251" w:rsidP="00804251">
      <w:pPr>
        <w:pStyle w:val="Bibliography"/>
        <w:rPr>
          <w:rFonts w:ascii="Calibri" w:hAnsi="Calibri" w:cs="Calibri"/>
        </w:rPr>
      </w:pPr>
      <w:r w:rsidRPr="00804251">
        <w:rPr>
          <w:rFonts w:ascii="Calibri" w:hAnsi="Calibri" w:cs="Calibri"/>
        </w:rPr>
        <w:t>Duniway, M. C., B. T. Bestelmeyer, and A. Tugel. 2010. Soil Processes and Properties That Distinguish Ecological Sites and States. Rangelands 32:9–15.</w:t>
      </w:r>
    </w:p>
    <w:p w14:paraId="40DCEA1E" w14:textId="77777777" w:rsidR="00804251" w:rsidRPr="00804251" w:rsidRDefault="00804251" w:rsidP="00804251">
      <w:pPr>
        <w:pStyle w:val="Bibliography"/>
        <w:rPr>
          <w:rFonts w:ascii="Calibri" w:hAnsi="Calibri" w:cs="Calibri"/>
        </w:rPr>
      </w:pPr>
      <w:r w:rsidRPr="00804251">
        <w:rPr>
          <w:rFonts w:ascii="Calibri" w:hAnsi="Calibri" w:cs="Calibri"/>
        </w:rPr>
        <w:t>Ferman, B., C. Pinto, and V. Possebom. 2017. Cherry picking with synthetic controls. Munich Personal RePEc Archive 80970.</w:t>
      </w:r>
    </w:p>
    <w:p w14:paraId="760E5D35" w14:textId="77777777" w:rsidR="00804251" w:rsidRPr="00804251" w:rsidRDefault="00804251" w:rsidP="00804251">
      <w:pPr>
        <w:pStyle w:val="Bibliography"/>
        <w:rPr>
          <w:rFonts w:ascii="Calibri" w:hAnsi="Calibri" w:cs="Calibri"/>
        </w:rPr>
      </w:pPr>
      <w:r w:rsidRPr="00804251">
        <w:rPr>
          <w:rFonts w:ascii="Calibri" w:hAnsi="Calibri" w:cs="Calibri"/>
        </w:rPr>
        <w:t>Gillan, J. K., J. W. Karl, N. N. Barger, A. Elaksher, and M. C. Duniway. 2016. Spatially explicit rangeland erosion monitoring using high-resolution digital aerial imagery. Rangeland Ecology &amp; Management 69:95–107.</w:t>
      </w:r>
    </w:p>
    <w:p w14:paraId="201AB211" w14:textId="77777777" w:rsidR="00804251" w:rsidRPr="00804251" w:rsidRDefault="00804251" w:rsidP="00804251">
      <w:pPr>
        <w:pStyle w:val="Bibliography"/>
        <w:rPr>
          <w:rFonts w:ascii="Calibri" w:hAnsi="Calibri" w:cs="Calibri"/>
        </w:rPr>
      </w:pPr>
      <w:r w:rsidRPr="00804251">
        <w:rPr>
          <w:rFonts w:ascii="Calibri" w:hAnsi="Calibri" w:cs="Calibri"/>
        </w:rPr>
        <w:lastRenderedPageBreak/>
        <w:t>Gorelick, N., M. Hancher, M. Dixon, S. Ilyushchenko, D. Thau, and R. Moore. 2017. Google Earth Engine: Planetary-scale geospatial analysis for everyone. Remote Sensing of Environment 202:18–27.</w:t>
      </w:r>
    </w:p>
    <w:p w14:paraId="3B2DFABC" w14:textId="77777777" w:rsidR="00804251" w:rsidRPr="00804251" w:rsidRDefault="00804251" w:rsidP="00804251">
      <w:pPr>
        <w:pStyle w:val="Bibliography"/>
        <w:rPr>
          <w:rFonts w:ascii="Calibri" w:hAnsi="Calibri" w:cs="Calibri"/>
        </w:rPr>
      </w:pPr>
      <w:r w:rsidRPr="00804251">
        <w:rPr>
          <w:rFonts w:ascii="Calibri" w:hAnsi="Calibri" w:cs="Calibri"/>
        </w:rPr>
        <w:t>Hurlbert, S. H. 1984. Pseudoreplication and the design of ecological field experiments. Ecological monographs 54:187–211.</w:t>
      </w:r>
    </w:p>
    <w:p w14:paraId="6DF8DFDA" w14:textId="77777777" w:rsidR="00804251" w:rsidRPr="00804251" w:rsidRDefault="00804251" w:rsidP="00804251">
      <w:pPr>
        <w:pStyle w:val="Bibliography"/>
        <w:rPr>
          <w:rFonts w:ascii="Calibri" w:hAnsi="Calibri" w:cs="Calibri"/>
        </w:rPr>
      </w:pPr>
      <w:r w:rsidRPr="00804251">
        <w:rPr>
          <w:rFonts w:ascii="Calibri" w:hAnsi="Calibri" w:cs="Calibri"/>
        </w:rPr>
        <w:t>Hurlbert, S. H. 2004. On misinterpretations of pseudoreplication and related matters: a reply to Oksanen. Oikos 104:591–597.</w:t>
      </w:r>
    </w:p>
    <w:p w14:paraId="7FB09B10" w14:textId="77777777" w:rsidR="00804251" w:rsidRPr="00804251" w:rsidRDefault="00804251" w:rsidP="00804251">
      <w:pPr>
        <w:pStyle w:val="Bibliography"/>
        <w:rPr>
          <w:rFonts w:ascii="Calibri" w:hAnsi="Calibri" w:cs="Calibri"/>
        </w:rPr>
      </w:pPr>
      <w:r w:rsidRPr="00804251">
        <w:rPr>
          <w:rFonts w:ascii="Calibri" w:hAnsi="Calibri" w:cs="Calibri"/>
        </w:rPr>
        <w:t>Imbens, G. W., and T. Lemieux. 2008. Regression discontinuity designs: A guide to practice. Journal of econometrics 142:615–635.</w:t>
      </w:r>
    </w:p>
    <w:p w14:paraId="3539B22B" w14:textId="77777777" w:rsidR="00804251" w:rsidRPr="00804251" w:rsidRDefault="00804251" w:rsidP="00804251">
      <w:pPr>
        <w:pStyle w:val="Bibliography"/>
        <w:rPr>
          <w:rFonts w:ascii="Calibri" w:hAnsi="Calibri" w:cs="Calibri"/>
        </w:rPr>
      </w:pPr>
      <w:r w:rsidRPr="00804251">
        <w:rPr>
          <w:rFonts w:ascii="Calibri" w:hAnsi="Calibri" w:cs="Calibri"/>
        </w:rPr>
        <w:t>Jones, B. A. 2018. Forest-attacking Invasive Species and Infant Health: Evidence From the Invasive Emerald Ash Borer. Ecological economics 154:282–293.</w:t>
      </w:r>
    </w:p>
    <w:p w14:paraId="0174F11E" w14:textId="77777777" w:rsidR="00804251" w:rsidRPr="00804251" w:rsidRDefault="00804251" w:rsidP="00804251">
      <w:pPr>
        <w:pStyle w:val="Bibliography"/>
        <w:rPr>
          <w:rFonts w:ascii="Calibri" w:hAnsi="Calibri" w:cs="Calibri"/>
        </w:rPr>
      </w:pPr>
      <w:r w:rsidRPr="00804251">
        <w:rPr>
          <w:rFonts w:ascii="Calibri" w:hAnsi="Calibri" w:cs="Calibri"/>
        </w:rPr>
        <w:t>Karl, J. W., J. K. Gillan, N. N. Barger, J. E. Herrick, and M. C. Duniway. 2014. Interpretation of high-resolution imagery for detecting vegetation cover composition change after fuels reduction treatments in woodlands. Ecological indicators 45:570–578.</w:t>
      </w:r>
    </w:p>
    <w:p w14:paraId="7E52C909" w14:textId="77777777" w:rsidR="00804251" w:rsidRPr="00804251" w:rsidRDefault="00804251" w:rsidP="00804251">
      <w:pPr>
        <w:pStyle w:val="Bibliography"/>
        <w:rPr>
          <w:rFonts w:ascii="Calibri" w:hAnsi="Calibri" w:cs="Calibri"/>
        </w:rPr>
      </w:pPr>
      <w:r w:rsidRPr="00804251">
        <w:rPr>
          <w:rFonts w:ascii="Calibri" w:hAnsi="Calibri" w:cs="Calibri"/>
        </w:rPr>
        <w:t>Larsen, A. E., K. Meng, and B. E. Kendall. 2019. Causal Analysis in Control-Impact Ecological Studies with Observational Data. Methods in Ecology and Evolution.</w:t>
      </w:r>
    </w:p>
    <w:p w14:paraId="48F766DD" w14:textId="77777777" w:rsidR="00804251" w:rsidRPr="00804251" w:rsidRDefault="00804251" w:rsidP="00804251">
      <w:pPr>
        <w:pStyle w:val="Bibliography"/>
        <w:rPr>
          <w:rFonts w:ascii="Calibri" w:hAnsi="Calibri" w:cs="Calibri"/>
        </w:rPr>
      </w:pPr>
      <w:r w:rsidRPr="00804251">
        <w:rPr>
          <w:rFonts w:ascii="Calibri" w:hAnsi="Calibri" w:cs="Calibri"/>
        </w:rPr>
        <w:t>van der Loo, M. 2019. gower: Gower’s Distance. R package version 0.2.1.</w:t>
      </w:r>
    </w:p>
    <w:p w14:paraId="563216C2" w14:textId="77777777" w:rsidR="00804251" w:rsidRPr="00804251" w:rsidRDefault="00804251" w:rsidP="00804251">
      <w:pPr>
        <w:pStyle w:val="Bibliography"/>
        <w:rPr>
          <w:rFonts w:ascii="Calibri" w:hAnsi="Calibri" w:cs="Calibri"/>
        </w:rPr>
      </w:pPr>
      <w:r w:rsidRPr="00804251">
        <w:rPr>
          <w:rFonts w:ascii="Calibri" w:hAnsi="Calibri" w:cs="Calibri"/>
        </w:rPr>
        <w:t>Malmstrom, C. M., H. S. Butterfield, C. Barber, B. Dieter, R. Harrison, J. Qi, D. Riaño, A. Schrotenboer, S. Stone, C. J. Stoner, and others. 2009. Using remote sensing to evaluate the influence of grassland restoration activities on ecosystem forage provisioning services. Restoration Ecology 17:526–538.</w:t>
      </w:r>
    </w:p>
    <w:p w14:paraId="5A9FEE96" w14:textId="77777777" w:rsidR="00804251" w:rsidRPr="00804251" w:rsidRDefault="00804251" w:rsidP="00804251">
      <w:pPr>
        <w:pStyle w:val="Bibliography"/>
        <w:rPr>
          <w:rFonts w:ascii="Calibri" w:hAnsi="Calibri" w:cs="Calibri"/>
        </w:rPr>
      </w:pPr>
      <w:r w:rsidRPr="00804251">
        <w:rPr>
          <w:rFonts w:ascii="Calibri" w:hAnsi="Calibri" w:cs="Calibri"/>
        </w:rPr>
        <w:t>Marsett, R. C., J. Qi, P. Heilman, S. H. Biedenbender, M. C. Watson, S. Amer, M. Weltz, D. Goodrich, and R. Marsett. 2006. Remote sensing for grassland management in the arid southwest. Rangeland Ecology &amp; Management 59:530–540.</w:t>
      </w:r>
    </w:p>
    <w:p w14:paraId="4490CFBA" w14:textId="77777777" w:rsidR="00804251" w:rsidRPr="00804251" w:rsidRDefault="00804251" w:rsidP="00804251">
      <w:pPr>
        <w:pStyle w:val="Bibliography"/>
        <w:rPr>
          <w:rFonts w:ascii="Calibri" w:hAnsi="Calibri" w:cs="Calibri"/>
        </w:rPr>
      </w:pPr>
      <w:r w:rsidRPr="00804251">
        <w:rPr>
          <w:rFonts w:ascii="Calibri" w:hAnsi="Calibri" w:cs="Calibri"/>
        </w:rPr>
        <w:lastRenderedPageBreak/>
        <w:t>Monroe, A. P., C. L. Aldridge, M. S. O’Donnell, D. J. Manier, C. G. Homer, and P. J. Anderson. 2020. Using remote sensing products to predict recovery of vegetation across space and time following energy development. Ecological Indicators 110:105872.</w:t>
      </w:r>
    </w:p>
    <w:p w14:paraId="027DE73E" w14:textId="77777777" w:rsidR="00804251" w:rsidRPr="00804251" w:rsidRDefault="00804251" w:rsidP="00804251">
      <w:pPr>
        <w:pStyle w:val="Bibliography"/>
        <w:rPr>
          <w:rFonts w:ascii="Calibri" w:hAnsi="Calibri" w:cs="Calibri"/>
        </w:rPr>
      </w:pPr>
      <w:r w:rsidRPr="00804251">
        <w:rPr>
          <w:rFonts w:ascii="Calibri" w:hAnsi="Calibri" w:cs="Calibri"/>
        </w:rPr>
        <w:t>Nauman, T. W., and M. C. Duniway. 2016. The Automated Reference Toolset: A Soil-Geomorphic Ecological Potential Matching Algorithm. Soil Science Society of America Journal 80:1317–1328.</w:t>
      </w:r>
    </w:p>
    <w:p w14:paraId="331CF2BE" w14:textId="77777777" w:rsidR="00804251" w:rsidRPr="00804251" w:rsidRDefault="00804251" w:rsidP="00804251">
      <w:pPr>
        <w:pStyle w:val="Bibliography"/>
        <w:rPr>
          <w:rFonts w:ascii="Calibri" w:hAnsi="Calibri" w:cs="Calibri"/>
        </w:rPr>
      </w:pPr>
      <w:r w:rsidRPr="00804251">
        <w:rPr>
          <w:rFonts w:ascii="Calibri" w:hAnsi="Calibri" w:cs="Calibri"/>
        </w:rPr>
        <w:t>Nauman, T. W., C. P. Ely, M. P. Miller, and M. C. Duniway. 2019. Salinity yield modeling of the Upper Colorado River Basin using 30-meter resolution soil maps and random forests. Water Resources Research.</w:t>
      </w:r>
    </w:p>
    <w:p w14:paraId="789925DC" w14:textId="77777777" w:rsidR="00804251" w:rsidRPr="00804251" w:rsidRDefault="00804251" w:rsidP="00804251">
      <w:pPr>
        <w:pStyle w:val="Bibliography"/>
        <w:rPr>
          <w:rFonts w:ascii="Calibri" w:hAnsi="Calibri" w:cs="Calibri"/>
        </w:rPr>
      </w:pPr>
      <w:r w:rsidRPr="00804251">
        <w:rPr>
          <w:rFonts w:ascii="Calibri" w:hAnsi="Calibri" w:cs="Calibri"/>
        </w:rPr>
        <w:t>Oksanen, L. 2001. Logic of experiments in ecology: is pseudoreplication a pseudoissue? Oikos 94:27–38.</w:t>
      </w:r>
    </w:p>
    <w:p w14:paraId="264E5AAA" w14:textId="77777777" w:rsidR="00804251" w:rsidRPr="00804251" w:rsidRDefault="00804251" w:rsidP="00804251">
      <w:pPr>
        <w:pStyle w:val="Bibliography"/>
        <w:rPr>
          <w:rFonts w:ascii="Calibri" w:hAnsi="Calibri" w:cs="Calibri"/>
        </w:rPr>
      </w:pPr>
      <w:r w:rsidRPr="00804251">
        <w:rPr>
          <w:rFonts w:ascii="Calibri" w:hAnsi="Calibri" w:cs="Calibri"/>
        </w:rPr>
        <w:t>Oksanen, L. 2004. The devil lies in details: reply to Stuart Hurlbert. Oikos 104:598–605.</w:t>
      </w:r>
    </w:p>
    <w:p w14:paraId="26F8FB69" w14:textId="77777777" w:rsidR="00804251" w:rsidRPr="00804251" w:rsidRDefault="00804251" w:rsidP="00804251">
      <w:pPr>
        <w:pStyle w:val="Bibliography"/>
        <w:rPr>
          <w:rFonts w:ascii="Calibri" w:hAnsi="Calibri" w:cs="Calibri"/>
        </w:rPr>
      </w:pPr>
      <w:r w:rsidRPr="00804251">
        <w:rPr>
          <w:rFonts w:ascii="Calibri" w:hAnsi="Calibri" w:cs="Calibri"/>
        </w:rPr>
        <w:t>Poitras, T. B., M. L. Villarreal, E. K. Waller, T. W. Nauman, M. E. Miller, and M. C. Duniway. 2018. Identifying optimal remotely-sensed variables for ecosystem monitoring in Colorado Plateau drylands. Journal of Arid Environments 153:76–87.</w:t>
      </w:r>
    </w:p>
    <w:p w14:paraId="38D1A1D8" w14:textId="77777777" w:rsidR="00804251" w:rsidRPr="00804251" w:rsidRDefault="00804251" w:rsidP="00804251">
      <w:pPr>
        <w:pStyle w:val="Bibliography"/>
        <w:rPr>
          <w:rFonts w:ascii="Calibri" w:hAnsi="Calibri" w:cs="Calibri"/>
        </w:rPr>
      </w:pPr>
      <w:r w:rsidRPr="00804251">
        <w:rPr>
          <w:rFonts w:ascii="Calibri" w:hAnsi="Calibri" w:cs="Calibri"/>
        </w:rPr>
        <w:t>R Development Core Team. 2015. R: a language and environment for statistical computing. R Foundation for Statistical Computing, Vienna, Austria.</w:t>
      </w:r>
    </w:p>
    <w:p w14:paraId="5D3AA5DF" w14:textId="77777777" w:rsidR="00804251" w:rsidRPr="00804251" w:rsidRDefault="00804251" w:rsidP="00804251">
      <w:pPr>
        <w:pStyle w:val="Bibliography"/>
        <w:rPr>
          <w:rFonts w:ascii="Calibri" w:hAnsi="Calibri" w:cs="Calibri"/>
        </w:rPr>
      </w:pPr>
      <w:r w:rsidRPr="00804251">
        <w:rPr>
          <w:rFonts w:ascii="Calibri" w:hAnsi="Calibri" w:cs="Calibri"/>
        </w:rPr>
        <w:t>Rana, P., and D. C. Miller. 2019. Explaining long-term outcome trajectories in social–ecological systems. PloS one 14:e0215230.</w:t>
      </w:r>
    </w:p>
    <w:p w14:paraId="2DFA4403" w14:textId="77777777" w:rsidR="00804251" w:rsidRPr="00804251" w:rsidRDefault="00804251" w:rsidP="00804251">
      <w:pPr>
        <w:pStyle w:val="Bibliography"/>
        <w:rPr>
          <w:rFonts w:ascii="Calibri" w:hAnsi="Calibri" w:cs="Calibri"/>
        </w:rPr>
      </w:pPr>
      <w:r w:rsidRPr="00804251">
        <w:rPr>
          <w:rFonts w:ascii="Calibri" w:hAnsi="Calibri" w:cs="Calibri"/>
        </w:rPr>
        <w:t>Rana, P., and E. Sills. 2018. Does certification change the trajectory of tree cover in working forests in the tropics? An application of the synthetic control method of impact evaluation. Forests 9:98.</w:t>
      </w:r>
    </w:p>
    <w:p w14:paraId="7510056C" w14:textId="77777777" w:rsidR="00804251" w:rsidRPr="00804251" w:rsidRDefault="00804251" w:rsidP="00804251">
      <w:pPr>
        <w:pStyle w:val="Bibliography"/>
        <w:rPr>
          <w:rFonts w:ascii="Calibri" w:hAnsi="Calibri" w:cs="Calibri"/>
        </w:rPr>
      </w:pPr>
      <w:r w:rsidRPr="00804251">
        <w:rPr>
          <w:rFonts w:ascii="Calibri" w:hAnsi="Calibri" w:cs="Calibri"/>
        </w:rPr>
        <w:t>Reed, B. C., J. F. Brown, D. VanderZee, T. R. Loveland, J. W. Merchant, and D. O. Ohlen. 1994. Measuring phenological variability from satellite imagery. Journal of vegetation science 5:703–714.</w:t>
      </w:r>
    </w:p>
    <w:p w14:paraId="02ACF461" w14:textId="77777777" w:rsidR="00804251" w:rsidRPr="00804251" w:rsidRDefault="00804251" w:rsidP="00804251">
      <w:pPr>
        <w:pStyle w:val="Bibliography"/>
        <w:rPr>
          <w:rFonts w:ascii="Calibri" w:hAnsi="Calibri" w:cs="Calibri"/>
        </w:rPr>
      </w:pPr>
      <w:r w:rsidRPr="00804251">
        <w:rPr>
          <w:rFonts w:ascii="Calibri" w:hAnsi="Calibri" w:cs="Calibri"/>
        </w:rPr>
        <w:t>Salley, S. W., C. J. Talbot, and J. R. Brown. 2016. The natural resources conservation service land resource hierarchy and ecological sites. Soil Science Society of America Journal 80:1–9.</w:t>
      </w:r>
    </w:p>
    <w:p w14:paraId="4027CF55" w14:textId="77777777" w:rsidR="00804251" w:rsidRPr="00804251" w:rsidRDefault="00804251" w:rsidP="00804251">
      <w:pPr>
        <w:pStyle w:val="Bibliography"/>
        <w:rPr>
          <w:rFonts w:ascii="Calibri" w:hAnsi="Calibri" w:cs="Calibri"/>
        </w:rPr>
      </w:pPr>
      <w:r w:rsidRPr="00804251">
        <w:rPr>
          <w:rFonts w:ascii="Calibri" w:hAnsi="Calibri" w:cs="Calibri"/>
        </w:rPr>
        <w:lastRenderedPageBreak/>
        <w:t>Sills, E. O., D. Herrera, A. J. Kirkpatrick, A. Brandão, R. Dickson, S. Hall, S. Pattanayak, D. Shoch, M. Vedoveto, L. Young, and A. Pfaff. 2015. Estimating the Impacts of Local Policy Innovation: The Synthetic Control Method Applied to Tropical Deforestation. PLoS ONE 10.</w:t>
      </w:r>
    </w:p>
    <w:p w14:paraId="5249BC28" w14:textId="77777777" w:rsidR="00804251" w:rsidRPr="00804251" w:rsidRDefault="00804251" w:rsidP="00804251">
      <w:pPr>
        <w:pStyle w:val="Bibliography"/>
        <w:rPr>
          <w:rFonts w:ascii="Calibri" w:hAnsi="Calibri" w:cs="Calibri"/>
        </w:rPr>
      </w:pPr>
      <w:r w:rsidRPr="00804251">
        <w:rPr>
          <w:rFonts w:ascii="Calibri" w:hAnsi="Calibri" w:cs="Calibri"/>
        </w:rPr>
        <w:t>Soil Survery Staff. 2010. Keys to Soil Taxonomy. 11th Edition. United States Department of Agriculture, Natural Resources Conservation Service, Washington, DC.</w:t>
      </w:r>
    </w:p>
    <w:p w14:paraId="71C437ED" w14:textId="77777777" w:rsidR="00804251" w:rsidRPr="00804251" w:rsidRDefault="00804251" w:rsidP="00804251">
      <w:pPr>
        <w:pStyle w:val="Bibliography"/>
        <w:rPr>
          <w:rFonts w:ascii="Calibri" w:hAnsi="Calibri" w:cs="Calibri"/>
        </w:rPr>
      </w:pPr>
      <w:r w:rsidRPr="00804251">
        <w:rPr>
          <w:rFonts w:ascii="Calibri" w:hAnsi="Calibri" w:cs="Calibri"/>
        </w:rPr>
        <w:t>Steinemann, A. 2001. Improving alternatives for environmental impact assessment. Environmental Impact Assessment Review 21:3–21.</w:t>
      </w:r>
    </w:p>
    <w:p w14:paraId="0FA2606F" w14:textId="77777777" w:rsidR="00804251" w:rsidRPr="00804251" w:rsidRDefault="00804251" w:rsidP="00804251">
      <w:pPr>
        <w:pStyle w:val="Bibliography"/>
        <w:rPr>
          <w:rFonts w:ascii="Calibri" w:hAnsi="Calibri" w:cs="Calibri"/>
        </w:rPr>
      </w:pPr>
      <w:r w:rsidRPr="00804251">
        <w:rPr>
          <w:rFonts w:ascii="Calibri" w:hAnsi="Calibri" w:cs="Calibri"/>
        </w:rPr>
        <w:t>Waller, E. K., M. L. Villarreal, T. B. Poitras, T. W. Nauman, and M. C. Duniway. 2018. Landsat time series analysis of fractional plant cover changes on abandoned energy development sites. International journal of applied earth observation and geoinformation 73:407–419.</w:t>
      </w:r>
    </w:p>
    <w:p w14:paraId="635A3400" w14:textId="77777777" w:rsidR="00804251" w:rsidRPr="00804251" w:rsidRDefault="00804251" w:rsidP="00804251">
      <w:pPr>
        <w:pStyle w:val="Bibliography"/>
        <w:rPr>
          <w:rFonts w:ascii="Calibri" w:hAnsi="Calibri" w:cs="Calibri"/>
        </w:rPr>
      </w:pPr>
      <w:r w:rsidRPr="00804251">
        <w:rPr>
          <w:rFonts w:ascii="Calibri" w:hAnsi="Calibri" w:cs="Calibri"/>
        </w:rPr>
        <w:t>Wernberg, T., D. A. Smale, and M. S. Thomsen. 2012. A decade of climate change experiments on marine organisms: procedures, patterns and problems. Global Change Biology 18:1491–1498.</w:t>
      </w:r>
    </w:p>
    <w:p w14:paraId="1689CE40" w14:textId="77777777" w:rsidR="00804251" w:rsidRPr="00804251" w:rsidRDefault="00804251" w:rsidP="00804251">
      <w:pPr>
        <w:pStyle w:val="Bibliography"/>
        <w:rPr>
          <w:rFonts w:ascii="Calibri" w:hAnsi="Calibri" w:cs="Calibri"/>
        </w:rPr>
      </w:pPr>
      <w:r w:rsidRPr="00804251">
        <w:rPr>
          <w:rFonts w:ascii="Calibri" w:hAnsi="Calibri" w:cs="Calibri"/>
        </w:rPr>
        <w:t>Williams, B. K. 2011. Adaptive management of natural resources—framework and issues. Journal of environmental management 92:1346–1353.</w:t>
      </w:r>
    </w:p>
    <w:p w14:paraId="3FBA3675" w14:textId="77777777" w:rsidR="00804251" w:rsidRPr="00804251" w:rsidRDefault="00804251" w:rsidP="00804251">
      <w:pPr>
        <w:pStyle w:val="Bibliography"/>
        <w:rPr>
          <w:rFonts w:ascii="Calibri" w:hAnsi="Calibri" w:cs="Calibri"/>
        </w:rPr>
      </w:pPr>
      <w:r w:rsidRPr="00804251">
        <w:rPr>
          <w:rFonts w:ascii="Calibri" w:hAnsi="Calibri" w:cs="Calibri"/>
        </w:rPr>
        <w:t>Winkler, D. E., J. Belnap, D. Hoover, S. C. Reed, and M. C. Duniway. 2019. Shrub persistence and increased grass mortality in response to drought in dryland systems. Global change biology.</w:t>
      </w:r>
    </w:p>
    <w:p w14:paraId="65C7EBBC" w14:textId="77777777" w:rsidR="00804251" w:rsidRPr="00804251" w:rsidRDefault="00804251" w:rsidP="00804251">
      <w:pPr>
        <w:pStyle w:val="Bibliography"/>
        <w:rPr>
          <w:rFonts w:ascii="Calibri" w:hAnsi="Calibri" w:cs="Calibri"/>
        </w:rPr>
      </w:pPr>
      <w:r w:rsidRPr="00804251">
        <w:rPr>
          <w:rFonts w:ascii="Calibri" w:hAnsi="Calibri" w:cs="Calibri"/>
        </w:rPr>
        <w:t>Xu, Y. 2017. Generalized synthetic control method: Causal inference with interactive fixed effects models. Political Analysis 25:57–76.</w:t>
      </w:r>
    </w:p>
    <w:p w14:paraId="4A206932" w14:textId="41AB8535" w:rsidR="00BE276D" w:rsidRPr="003715AA" w:rsidRDefault="00CB0527" w:rsidP="00CB0527">
      <w:r>
        <w:fldChar w:fldCharType="end"/>
      </w:r>
      <w:r w:rsidR="00DF6E65">
        <w:br w:type="page"/>
      </w:r>
    </w:p>
    <w:p w14:paraId="0B6B892A" w14:textId="77777777" w:rsidR="003715AA" w:rsidRDefault="00421BB4" w:rsidP="00FC0F9D">
      <w:pPr>
        <w:pStyle w:val="Heading1"/>
      </w:pPr>
      <w:r>
        <w:lastRenderedPageBreak/>
        <w:t>Tables</w:t>
      </w:r>
    </w:p>
    <w:p w14:paraId="3779C588" w14:textId="2A184867" w:rsidR="00FC0F9D" w:rsidRDefault="00FC0F9D" w:rsidP="0009252C">
      <w:pPr>
        <w:pStyle w:val="Heading4"/>
      </w:pPr>
      <w:r>
        <w:t xml:space="preserve">Table </w:t>
      </w:r>
      <w:r w:rsidR="00F53C80">
        <w:t>1</w:t>
      </w:r>
    </w:p>
    <w:tbl>
      <w:tblPr>
        <w:tblStyle w:val="TableGrid"/>
        <w:tblW w:w="8995" w:type="dxa"/>
        <w:tblLayout w:type="fixed"/>
        <w:tblLook w:val="04A0" w:firstRow="1" w:lastRow="0" w:firstColumn="1" w:lastColumn="0" w:noHBand="0" w:noVBand="1"/>
      </w:tblPr>
      <w:tblGrid>
        <w:gridCol w:w="1182"/>
        <w:gridCol w:w="3223"/>
        <w:gridCol w:w="2790"/>
        <w:gridCol w:w="1800"/>
      </w:tblGrid>
      <w:tr w:rsidR="00FC0F9D" w:rsidRPr="00675F61" w14:paraId="34327FE2" w14:textId="77777777" w:rsidTr="004A2ABA">
        <w:trPr>
          <w:trHeight w:val="286"/>
        </w:trPr>
        <w:tc>
          <w:tcPr>
            <w:tcW w:w="1182" w:type="dxa"/>
            <w:noWrap/>
            <w:hideMark/>
          </w:tcPr>
          <w:p w14:paraId="559BD1DD" w14:textId="77777777" w:rsidR="00FC0F9D" w:rsidRPr="00675F61" w:rsidRDefault="00FC0F9D" w:rsidP="005D675A">
            <w:pPr>
              <w:spacing w:line="480" w:lineRule="auto"/>
              <w:rPr>
                <w:sz w:val="18"/>
              </w:rPr>
            </w:pPr>
            <w:r w:rsidRPr="00675F61">
              <w:rPr>
                <w:sz w:val="18"/>
              </w:rPr>
              <w:t>Method</w:t>
            </w:r>
          </w:p>
        </w:tc>
        <w:tc>
          <w:tcPr>
            <w:tcW w:w="3223" w:type="dxa"/>
            <w:hideMark/>
          </w:tcPr>
          <w:p w14:paraId="55CEF4DC" w14:textId="77777777" w:rsidR="00FC0F9D" w:rsidRPr="00675F61" w:rsidRDefault="00FC0F9D" w:rsidP="005D675A">
            <w:pPr>
              <w:spacing w:line="480" w:lineRule="auto"/>
              <w:rPr>
                <w:sz w:val="18"/>
              </w:rPr>
            </w:pPr>
            <w:r>
              <w:rPr>
                <w:sz w:val="18"/>
              </w:rPr>
              <w:t>Approach</w:t>
            </w:r>
          </w:p>
        </w:tc>
        <w:tc>
          <w:tcPr>
            <w:tcW w:w="2790" w:type="dxa"/>
          </w:tcPr>
          <w:p w14:paraId="7F947323" w14:textId="77777777" w:rsidR="00FC0F9D" w:rsidRPr="00675F61" w:rsidRDefault="00FC0F9D" w:rsidP="005D675A">
            <w:pPr>
              <w:spacing w:line="480" w:lineRule="auto"/>
              <w:rPr>
                <w:sz w:val="18"/>
              </w:rPr>
            </w:pPr>
            <w:r>
              <w:rPr>
                <w:sz w:val="18"/>
              </w:rPr>
              <w:t>Method</w:t>
            </w:r>
          </w:p>
        </w:tc>
        <w:tc>
          <w:tcPr>
            <w:tcW w:w="1800" w:type="dxa"/>
            <w:noWrap/>
            <w:hideMark/>
          </w:tcPr>
          <w:p w14:paraId="7D11F009" w14:textId="77777777" w:rsidR="00FC0F9D" w:rsidRPr="00675F61" w:rsidRDefault="00FC0F9D" w:rsidP="005D675A">
            <w:pPr>
              <w:spacing w:line="480" w:lineRule="auto"/>
              <w:rPr>
                <w:sz w:val="18"/>
              </w:rPr>
            </w:pPr>
            <w:r w:rsidRPr="00675F61">
              <w:rPr>
                <w:sz w:val="18"/>
              </w:rPr>
              <w:t>Citation</w:t>
            </w:r>
          </w:p>
        </w:tc>
      </w:tr>
      <w:tr w:rsidR="00FC0F9D" w:rsidRPr="00675F61" w14:paraId="49DA593D" w14:textId="77777777" w:rsidTr="004A2ABA">
        <w:trPr>
          <w:trHeight w:val="593"/>
        </w:trPr>
        <w:tc>
          <w:tcPr>
            <w:tcW w:w="1182" w:type="dxa"/>
            <w:hideMark/>
          </w:tcPr>
          <w:p w14:paraId="1060C943" w14:textId="77777777" w:rsidR="00FC0F9D" w:rsidRPr="00675F61" w:rsidRDefault="00FC0F9D" w:rsidP="005D675A">
            <w:pPr>
              <w:spacing w:line="480" w:lineRule="auto"/>
              <w:rPr>
                <w:sz w:val="18"/>
              </w:rPr>
            </w:pPr>
            <w:r>
              <w:rPr>
                <w:sz w:val="18"/>
              </w:rPr>
              <w:t>Timeseries-only</w:t>
            </w:r>
          </w:p>
        </w:tc>
        <w:tc>
          <w:tcPr>
            <w:tcW w:w="3223" w:type="dxa"/>
            <w:hideMark/>
          </w:tcPr>
          <w:p w14:paraId="6C15BFBE" w14:textId="77777777" w:rsidR="00FC0F9D" w:rsidRPr="00675F61" w:rsidRDefault="00FC0F9D" w:rsidP="005D675A">
            <w:pPr>
              <w:spacing w:line="480" w:lineRule="auto"/>
              <w:rPr>
                <w:sz w:val="18"/>
              </w:rPr>
            </w:pPr>
            <w:r>
              <w:rPr>
                <w:sz w:val="18"/>
              </w:rPr>
              <w:t xml:space="preserve">Timeseries decomposed into seasonal, trend, and noise components. </w:t>
            </w:r>
          </w:p>
        </w:tc>
        <w:tc>
          <w:tcPr>
            <w:tcW w:w="2790" w:type="dxa"/>
          </w:tcPr>
          <w:p w14:paraId="1969C2E7" w14:textId="1F9FB113" w:rsidR="00FC0F9D" w:rsidRDefault="00FC0F9D" w:rsidP="005D675A">
            <w:pPr>
              <w:spacing w:line="480" w:lineRule="auto"/>
              <w:rPr>
                <w:sz w:val="18"/>
              </w:rPr>
            </w:pPr>
            <w:r>
              <w:rPr>
                <w:sz w:val="18"/>
              </w:rPr>
              <w:t xml:space="preserve">Trend component estimated with </w:t>
            </w:r>
            <w:r w:rsidR="00D663FF">
              <w:rPr>
                <w:sz w:val="18"/>
              </w:rPr>
              <w:t>iterative breakpoint detection and piecewise linear regression</w:t>
            </w:r>
            <w:r>
              <w:rPr>
                <w:sz w:val="18"/>
              </w:rPr>
              <w:t>.</w:t>
            </w:r>
          </w:p>
        </w:tc>
        <w:tc>
          <w:tcPr>
            <w:tcW w:w="1800" w:type="dxa"/>
            <w:hideMark/>
          </w:tcPr>
          <w:p w14:paraId="0966DA88" w14:textId="56C94CB4" w:rsidR="00FC0F9D" w:rsidRPr="00675F61" w:rsidRDefault="00FC0F9D" w:rsidP="005D675A">
            <w:pPr>
              <w:spacing w:line="480" w:lineRule="auto"/>
              <w:rPr>
                <w:sz w:val="18"/>
              </w:rPr>
            </w:pPr>
            <w:proofErr w:type="spellStart"/>
            <w:r>
              <w:rPr>
                <w:sz w:val="18"/>
              </w:rPr>
              <w:t>Verbesselt</w:t>
            </w:r>
            <w:proofErr w:type="spellEnd"/>
            <w:r>
              <w:rPr>
                <w:sz w:val="18"/>
              </w:rPr>
              <w:t xml:space="preserve"> </w:t>
            </w:r>
            <w:r w:rsidR="00C21FD1">
              <w:rPr>
                <w:sz w:val="18"/>
              </w:rPr>
              <w:t xml:space="preserve">et al. </w:t>
            </w:r>
            <w:r>
              <w:rPr>
                <w:sz w:val="18"/>
              </w:rPr>
              <w:t>2010</w:t>
            </w:r>
          </w:p>
        </w:tc>
      </w:tr>
      <w:tr w:rsidR="00FC0F9D" w:rsidRPr="00675F61" w14:paraId="3DB83A1B" w14:textId="77777777" w:rsidTr="004A2ABA">
        <w:trPr>
          <w:trHeight w:val="890"/>
        </w:trPr>
        <w:tc>
          <w:tcPr>
            <w:tcW w:w="1182" w:type="dxa"/>
            <w:hideMark/>
          </w:tcPr>
          <w:p w14:paraId="589E5E16" w14:textId="77777777" w:rsidR="00FC0F9D" w:rsidRPr="00675F61" w:rsidRDefault="00FC0F9D" w:rsidP="005D675A">
            <w:pPr>
              <w:spacing w:line="480" w:lineRule="auto"/>
              <w:rPr>
                <w:sz w:val="18"/>
              </w:rPr>
            </w:pPr>
            <w:r w:rsidRPr="00675F61">
              <w:rPr>
                <w:sz w:val="18"/>
              </w:rPr>
              <w:t>Difference in Difference</w:t>
            </w:r>
          </w:p>
        </w:tc>
        <w:tc>
          <w:tcPr>
            <w:tcW w:w="3223" w:type="dxa"/>
            <w:hideMark/>
          </w:tcPr>
          <w:p w14:paraId="4E8C6588" w14:textId="77777777" w:rsidR="00FC0F9D" w:rsidRPr="00675F61" w:rsidRDefault="00FC0F9D" w:rsidP="005D675A">
            <w:pPr>
              <w:spacing w:line="480" w:lineRule="auto"/>
              <w:rPr>
                <w:sz w:val="18"/>
              </w:rPr>
            </w:pPr>
            <w:r>
              <w:rPr>
                <w:sz w:val="18"/>
              </w:rPr>
              <w:t xml:space="preserve">Pre-treatment differences between control and treated compared to post-treatment differences. </w:t>
            </w:r>
          </w:p>
          <w:p w14:paraId="7B1FEFB0" w14:textId="77777777" w:rsidR="00FC0F9D" w:rsidRPr="00675F61" w:rsidRDefault="00FC0F9D" w:rsidP="004A2ABA">
            <w:pPr>
              <w:rPr>
                <w:sz w:val="18"/>
              </w:rPr>
            </w:pPr>
          </w:p>
        </w:tc>
        <w:tc>
          <w:tcPr>
            <w:tcW w:w="2790" w:type="dxa"/>
          </w:tcPr>
          <w:p w14:paraId="133B389D" w14:textId="30CFA7A5" w:rsidR="00FC0F9D" w:rsidRDefault="00FC0F9D" w:rsidP="005D675A">
            <w:pPr>
              <w:spacing w:line="480" w:lineRule="auto"/>
              <w:rPr>
                <w:sz w:val="18"/>
              </w:rPr>
            </w:pPr>
            <w:r>
              <w:rPr>
                <w:sz w:val="18"/>
              </w:rPr>
              <w:t xml:space="preserve">Applied treatment effect estimated by subtracting individual and time-period effects </w:t>
            </w:r>
            <w:r w:rsidR="00F22925">
              <w:rPr>
                <w:sz w:val="18"/>
              </w:rPr>
              <w:t xml:space="preserve">in </w:t>
            </w:r>
            <w:r>
              <w:rPr>
                <w:sz w:val="18"/>
              </w:rPr>
              <w:t>a linear</w:t>
            </w:r>
            <w:r w:rsidR="00F22925">
              <w:rPr>
                <w:sz w:val="18"/>
              </w:rPr>
              <w:t xml:space="preserve"> “two way fixed effects”</w:t>
            </w:r>
            <w:r>
              <w:rPr>
                <w:sz w:val="18"/>
              </w:rPr>
              <w:t xml:space="preserve"> model: </w:t>
            </w:r>
          </w:p>
          <w:p w14:paraId="09863E92" w14:textId="77777777" w:rsidR="00FC0F9D" w:rsidRPr="00BE2DB1" w:rsidRDefault="00936BF0" w:rsidP="005D675A">
            <w:pPr>
              <w:spacing w:line="480" w:lineRule="auto"/>
              <w:rPr>
                <w:rFonts w:eastAsiaTheme="minorEastAsia"/>
                <w:sz w:val="18"/>
              </w:rPr>
            </w:pPr>
            <m:oMathPara>
              <m:oMath>
                <m:sSub>
                  <m:sSubPr>
                    <m:ctrlPr>
                      <w:rPr>
                        <w:rFonts w:ascii="Cambria Math" w:hAnsi="Cambria Math"/>
                        <w:i/>
                        <w:sz w:val="18"/>
                      </w:rPr>
                    </m:ctrlPr>
                  </m:sSubPr>
                  <m:e>
                    <m:r>
                      <w:rPr>
                        <w:rFonts w:ascii="Cambria Math" w:hAnsi="Cambria Math"/>
                        <w:sz w:val="18"/>
                      </w:rPr>
                      <m:t>Y</m:t>
                    </m:r>
                  </m:e>
                  <m:sub>
                    <m:r>
                      <w:rPr>
                        <w:rFonts w:ascii="Cambria Math" w:hAnsi="Cambria Math"/>
                        <w:sz w:val="18"/>
                      </w:rPr>
                      <m:t>it</m:t>
                    </m:r>
                  </m:sub>
                </m:sSub>
                <m:r>
                  <w:rPr>
                    <w:rFonts w:ascii="Cambria Math" w:hAnsi="Cambria Math"/>
                    <w:sz w:val="18"/>
                  </w:rPr>
                  <m:t>=</m:t>
                </m:r>
                <m:sSub>
                  <m:sSubPr>
                    <m:ctrlPr>
                      <w:rPr>
                        <w:rFonts w:ascii="Cambria Math" w:hAnsi="Cambria Math"/>
                        <w:i/>
                        <w:sz w:val="18"/>
                      </w:rPr>
                    </m:ctrlPr>
                  </m:sSubPr>
                  <m:e>
                    <m:r>
                      <w:rPr>
                        <w:rFonts w:ascii="Cambria Math" w:hAnsi="Cambria Math"/>
                        <w:sz w:val="18"/>
                      </w:rPr>
                      <m:t>C</m:t>
                    </m:r>
                  </m:e>
                  <m:sub>
                    <m:r>
                      <w:rPr>
                        <w:rFonts w:ascii="Cambria Math" w:hAnsi="Cambria Math"/>
                        <w:sz w:val="18"/>
                      </w:rPr>
                      <m:t>i</m:t>
                    </m:r>
                  </m:sub>
                </m:sSub>
                <m:r>
                  <w:rPr>
                    <w:rFonts w:ascii="Cambria Math" w:hAnsi="Cambria Math"/>
                    <w:sz w:val="18"/>
                  </w:rPr>
                  <m:t>+</m:t>
                </m:r>
                <m:sSub>
                  <m:sSubPr>
                    <m:ctrlPr>
                      <w:rPr>
                        <w:rFonts w:ascii="Cambria Math" w:hAnsi="Cambria Math"/>
                        <w:i/>
                        <w:sz w:val="18"/>
                      </w:rPr>
                    </m:ctrlPr>
                  </m:sSubPr>
                  <m:e>
                    <m:r>
                      <w:rPr>
                        <w:rFonts w:ascii="Cambria Math" w:hAnsi="Cambria Math"/>
                        <w:sz w:val="18"/>
                      </w:rPr>
                      <m:t>A</m:t>
                    </m:r>
                  </m:e>
                  <m:sub>
                    <m:r>
                      <w:rPr>
                        <w:rFonts w:ascii="Cambria Math" w:hAnsi="Cambria Math"/>
                        <w:sz w:val="18"/>
                      </w:rPr>
                      <m:t>t</m:t>
                    </m:r>
                  </m:sub>
                </m:sSub>
                <m:r>
                  <w:rPr>
                    <w:rFonts w:ascii="Cambria Math" w:hAnsi="Cambria Math"/>
                    <w:sz w:val="18"/>
                  </w:rPr>
                  <m:t>+B*</m:t>
                </m:r>
                <m:sSub>
                  <m:sSubPr>
                    <m:ctrlPr>
                      <w:rPr>
                        <w:rFonts w:ascii="Cambria Math" w:hAnsi="Cambria Math"/>
                        <w:i/>
                        <w:sz w:val="18"/>
                      </w:rPr>
                    </m:ctrlPr>
                  </m:sSubPr>
                  <m:e>
                    <m:r>
                      <w:rPr>
                        <w:rFonts w:ascii="Cambria Math" w:hAnsi="Cambria Math"/>
                        <w:sz w:val="18"/>
                      </w:rPr>
                      <m:t>D</m:t>
                    </m:r>
                  </m:e>
                  <m:sub>
                    <m:r>
                      <w:rPr>
                        <w:rFonts w:ascii="Cambria Math" w:hAnsi="Cambria Math"/>
                        <w:sz w:val="18"/>
                      </w:rPr>
                      <m:t>it</m:t>
                    </m:r>
                  </m:sub>
                </m:sSub>
                <m:r>
                  <w:rPr>
                    <w:rFonts w:ascii="Cambria Math" w:hAnsi="Cambria Math"/>
                    <w:sz w:val="18"/>
                  </w:rPr>
                  <m:t>+</m:t>
                </m:r>
                <m:sSub>
                  <m:sSubPr>
                    <m:ctrlPr>
                      <w:rPr>
                        <w:rFonts w:ascii="Cambria Math" w:hAnsi="Cambria Math"/>
                        <w:i/>
                        <w:sz w:val="18"/>
                      </w:rPr>
                    </m:ctrlPr>
                  </m:sSubPr>
                  <m:e>
                    <m:r>
                      <w:rPr>
                        <w:rFonts w:ascii="Cambria Math" w:hAnsi="Cambria Math"/>
                        <w:sz w:val="18"/>
                      </w:rPr>
                      <m:t>E</m:t>
                    </m:r>
                  </m:e>
                  <m:sub>
                    <m:r>
                      <w:rPr>
                        <w:rFonts w:ascii="Cambria Math" w:hAnsi="Cambria Math"/>
                        <w:sz w:val="18"/>
                      </w:rPr>
                      <m:t>it</m:t>
                    </m:r>
                  </m:sub>
                </m:sSub>
              </m:oMath>
            </m:oMathPara>
          </w:p>
          <w:p w14:paraId="61F7944F" w14:textId="07042ED4" w:rsidR="00BE2DB1" w:rsidRPr="00675F61" w:rsidRDefault="00BE2DB1" w:rsidP="005D675A">
            <w:pPr>
              <w:spacing w:line="480" w:lineRule="auto"/>
              <w:rPr>
                <w:sz w:val="18"/>
              </w:rPr>
            </w:pPr>
            <w:r>
              <w:rPr>
                <w:rFonts w:eastAsiaTheme="minorEastAsia"/>
                <w:sz w:val="18"/>
              </w:rPr>
              <w:t xml:space="preserve">Where </w:t>
            </w:r>
            <m:oMath>
              <m:sSub>
                <m:sSubPr>
                  <m:ctrlPr>
                    <w:rPr>
                      <w:rFonts w:ascii="Cambria Math" w:hAnsi="Cambria Math"/>
                      <w:i/>
                      <w:sz w:val="18"/>
                    </w:rPr>
                  </m:ctrlPr>
                </m:sSubPr>
                <m:e>
                  <m:r>
                    <w:rPr>
                      <w:rFonts w:ascii="Cambria Math" w:hAnsi="Cambria Math"/>
                      <w:sz w:val="18"/>
                    </w:rPr>
                    <m:t>Y</m:t>
                  </m:r>
                </m:e>
                <m:sub>
                  <m:r>
                    <w:rPr>
                      <w:rFonts w:ascii="Cambria Math" w:hAnsi="Cambria Math"/>
                      <w:sz w:val="18"/>
                    </w:rPr>
                    <m:t>it</m:t>
                  </m:r>
                </m:sub>
              </m:sSub>
            </m:oMath>
            <w:r>
              <w:rPr>
                <w:rFonts w:eastAsiaTheme="minorEastAsia"/>
                <w:sz w:val="18"/>
              </w:rPr>
              <w:t xml:space="preserve"> is the response for pixel </w:t>
            </w:r>
            <w:r w:rsidRPr="00BE2DB1">
              <w:rPr>
                <w:rFonts w:eastAsiaTheme="minorEastAsia"/>
                <w:i/>
                <w:sz w:val="18"/>
              </w:rPr>
              <w:t>i</w:t>
            </w:r>
            <w:r>
              <w:rPr>
                <w:rFonts w:eastAsiaTheme="minorEastAsia"/>
                <w:sz w:val="18"/>
              </w:rPr>
              <w:t xml:space="preserve"> at time </w:t>
            </w:r>
            <w:r w:rsidRPr="00BE2DB1">
              <w:rPr>
                <w:rFonts w:eastAsiaTheme="minorEastAsia"/>
                <w:i/>
                <w:sz w:val="18"/>
              </w:rPr>
              <w:t>t</w:t>
            </w:r>
            <w:r>
              <w:rPr>
                <w:rFonts w:eastAsiaTheme="minorEastAsia"/>
                <w:sz w:val="18"/>
              </w:rPr>
              <w:t xml:space="preserve">, C is a vector of individual effects, A is a vector time </w:t>
            </w:r>
            <w:r w:rsidR="00726C5C">
              <w:rPr>
                <w:rFonts w:eastAsiaTheme="minorEastAsia"/>
                <w:sz w:val="18"/>
              </w:rPr>
              <w:t xml:space="preserve">effects, B is the treatment effect with </w:t>
            </w:r>
            <w:r>
              <w:rPr>
                <w:rFonts w:eastAsiaTheme="minorEastAsia"/>
                <w:sz w:val="18"/>
              </w:rPr>
              <w:t xml:space="preserve"> </w:t>
            </w:r>
            <m:oMath>
              <m:sSub>
                <m:sSubPr>
                  <m:ctrlPr>
                    <w:rPr>
                      <w:rFonts w:ascii="Cambria Math" w:hAnsi="Cambria Math"/>
                      <w:i/>
                      <w:sz w:val="18"/>
                    </w:rPr>
                  </m:ctrlPr>
                </m:sSubPr>
                <m:e>
                  <m:r>
                    <w:rPr>
                      <w:rFonts w:ascii="Cambria Math" w:hAnsi="Cambria Math"/>
                      <w:sz w:val="18"/>
                    </w:rPr>
                    <m:t>D</m:t>
                  </m:r>
                </m:e>
                <m:sub>
                  <m:r>
                    <w:rPr>
                      <w:rFonts w:ascii="Cambria Math" w:hAnsi="Cambria Math"/>
                      <w:sz w:val="18"/>
                    </w:rPr>
                    <m:t>it</m:t>
                  </m:r>
                </m:sub>
              </m:sSub>
            </m:oMath>
            <w:r w:rsidR="00726C5C">
              <w:rPr>
                <w:rFonts w:eastAsiaTheme="minorEastAsia"/>
                <w:sz w:val="18"/>
              </w:rPr>
              <w:t xml:space="preserve"> a 0/1 dummy variable indicating treatment and error as </w:t>
            </w:r>
            <m:oMath>
              <m:sSub>
                <m:sSubPr>
                  <m:ctrlPr>
                    <w:rPr>
                      <w:rFonts w:ascii="Cambria Math" w:hAnsi="Cambria Math"/>
                      <w:i/>
                      <w:sz w:val="18"/>
                    </w:rPr>
                  </m:ctrlPr>
                </m:sSubPr>
                <m:e>
                  <m:r>
                    <w:rPr>
                      <w:rFonts w:ascii="Cambria Math" w:hAnsi="Cambria Math"/>
                      <w:sz w:val="18"/>
                    </w:rPr>
                    <m:t>E</m:t>
                  </m:r>
                </m:e>
                <m:sub>
                  <m:r>
                    <w:rPr>
                      <w:rFonts w:ascii="Cambria Math" w:hAnsi="Cambria Math"/>
                      <w:sz w:val="18"/>
                    </w:rPr>
                    <m:t>it</m:t>
                  </m:r>
                </m:sub>
              </m:sSub>
            </m:oMath>
          </w:p>
        </w:tc>
        <w:tc>
          <w:tcPr>
            <w:tcW w:w="1800" w:type="dxa"/>
          </w:tcPr>
          <w:p w14:paraId="72017A28" w14:textId="0CA9F1FF" w:rsidR="00FC0F9D" w:rsidRPr="00675F61" w:rsidRDefault="00F22925" w:rsidP="004A2ABA">
            <w:pPr>
              <w:rPr>
                <w:sz w:val="18"/>
              </w:rPr>
            </w:pPr>
            <w:r>
              <w:rPr>
                <w:sz w:val="18"/>
              </w:rPr>
              <w:fldChar w:fldCharType="begin"/>
            </w:r>
            <w:r>
              <w:rPr>
                <w:sz w:val="18"/>
              </w:rPr>
              <w:instrText xml:space="preserve"> ADDIN ZOTERO_ITEM CSL_CITATION {"citationID":"a2li1flk4m1","properties":{"formattedCitation":"(Ashenfelter and Card 1985)","plainCitation":"(Ashenfelter and Card 1985)"},"citationItems":[{"id":5104,"uris":["http://zotero.org/users/708961/items/NC4KJTX4"],"uri":["http://zotero.org/users/708961/items/NC4KJTX4"],"itemData":{"id":5104,"type":"article-journal","title":"Using the longitudinal structure of earnings to estimate the effect of training programs","container-title":"Review of Economics and Statistics","page":"648-660","volume":"67","author":[{"family":"Ashenfelter","given":"Orley C."},{"family":"Card","given":"David"}],"issued":{"date-parts":[["1985"]]}}}],"schema":"https://github.com/citation-style-language/schema/raw/master/csl-citation.json"} </w:instrText>
            </w:r>
            <w:r>
              <w:rPr>
                <w:sz w:val="18"/>
              </w:rPr>
              <w:fldChar w:fldCharType="separate"/>
            </w:r>
            <w:r w:rsidRPr="00F22925">
              <w:rPr>
                <w:rFonts w:ascii="Calibri" w:hAnsi="Calibri" w:cs="Calibri"/>
                <w:sz w:val="18"/>
              </w:rPr>
              <w:t>Ashenfelter and Card 1985</w:t>
            </w:r>
            <w:r>
              <w:rPr>
                <w:sz w:val="18"/>
              </w:rPr>
              <w:fldChar w:fldCharType="end"/>
            </w:r>
          </w:p>
        </w:tc>
      </w:tr>
      <w:tr w:rsidR="00FC0F9D" w:rsidRPr="00675F61" w14:paraId="160EACD4" w14:textId="77777777" w:rsidTr="004A2ABA">
        <w:trPr>
          <w:trHeight w:val="890"/>
        </w:trPr>
        <w:tc>
          <w:tcPr>
            <w:tcW w:w="1182" w:type="dxa"/>
            <w:vMerge w:val="restart"/>
            <w:hideMark/>
          </w:tcPr>
          <w:p w14:paraId="5F99F519" w14:textId="77777777" w:rsidR="00FC0F9D" w:rsidRPr="00BF276D" w:rsidRDefault="00FC0F9D" w:rsidP="005D675A">
            <w:pPr>
              <w:spacing w:line="480" w:lineRule="auto"/>
              <w:rPr>
                <w:sz w:val="18"/>
                <w:szCs w:val="18"/>
              </w:rPr>
            </w:pPr>
            <w:r w:rsidRPr="00BF276D">
              <w:rPr>
                <w:sz w:val="18"/>
                <w:szCs w:val="18"/>
              </w:rPr>
              <w:t xml:space="preserve">Synthetic Control </w:t>
            </w:r>
          </w:p>
        </w:tc>
        <w:tc>
          <w:tcPr>
            <w:tcW w:w="3223" w:type="dxa"/>
            <w:vMerge w:val="restart"/>
            <w:hideMark/>
          </w:tcPr>
          <w:p w14:paraId="305CB160" w14:textId="77777777" w:rsidR="00FC0F9D" w:rsidRPr="00BF276D" w:rsidRDefault="00FC0F9D" w:rsidP="005D675A">
            <w:pPr>
              <w:spacing w:line="480" w:lineRule="auto"/>
              <w:rPr>
                <w:sz w:val="18"/>
                <w:szCs w:val="18"/>
              </w:rPr>
            </w:pPr>
            <w:r w:rsidRPr="00BF276D">
              <w:rPr>
                <w:sz w:val="18"/>
                <w:szCs w:val="18"/>
              </w:rPr>
              <w:t>Treatment values compared to prediction from functional relation between control and treatment, before exposure.</w:t>
            </w:r>
          </w:p>
        </w:tc>
        <w:tc>
          <w:tcPr>
            <w:tcW w:w="2790" w:type="dxa"/>
          </w:tcPr>
          <w:p w14:paraId="6F0D7BED" w14:textId="77777777" w:rsidR="00FC0F9D" w:rsidRPr="00BF276D" w:rsidRDefault="00FC0F9D" w:rsidP="005D675A">
            <w:pPr>
              <w:spacing w:line="480" w:lineRule="auto"/>
              <w:rPr>
                <w:sz w:val="18"/>
              </w:rPr>
            </w:pPr>
            <w:r>
              <w:rPr>
                <w:sz w:val="18"/>
              </w:rPr>
              <w:t>Interactive</w:t>
            </w:r>
            <w:r w:rsidRPr="00BF276D">
              <w:rPr>
                <w:sz w:val="18"/>
              </w:rPr>
              <w:t xml:space="preserve"> factor</w:t>
            </w:r>
            <w:r>
              <w:rPr>
                <w:sz w:val="18"/>
              </w:rPr>
              <w:t xml:space="preserve"> model with latent variables selected by cross validation.</w:t>
            </w:r>
          </w:p>
        </w:tc>
        <w:tc>
          <w:tcPr>
            <w:tcW w:w="1800" w:type="dxa"/>
            <w:hideMark/>
          </w:tcPr>
          <w:p w14:paraId="73581AF2" w14:textId="77777777" w:rsidR="00FC0F9D" w:rsidRPr="00BF276D" w:rsidRDefault="00FC0F9D" w:rsidP="005D675A">
            <w:pPr>
              <w:spacing w:line="480" w:lineRule="auto"/>
              <w:rPr>
                <w:sz w:val="18"/>
              </w:rPr>
            </w:pPr>
            <w:r w:rsidRPr="00BF276D">
              <w:rPr>
                <w:sz w:val="18"/>
              </w:rPr>
              <w:t>Xu 2017</w:t>
            </w:r>
          </w:p>
        </w:tc>
      </w:tr>
      <w:tr w:rsidR="00FC0F9D" w:rsidRPr="00675F61" w14:paraId="723505BF" w14:textId="77777777" w:rsidTr="004A2ABA">
        <w:trPr>
          <w:trHeight w:val="890"/>
        </w:trPr>
        <w:tc>
          <w:tcPr>
            <w:tcW w:w="1182" w:type="dxa"/>
            <w:vMerge/>
          </w:tcPr>
          <w:p w14:paraId="4C08FEAE" w14:textId="77777777" w:rsidR="00FC0F9D" w:rsidRPr="00675F61" w:rsidRDefault="00FC0F9D" w:rsidP="004A2ABA"/>
        </w:tc>
        <w:tc>
          <w:tcPr>
            <w:tcW w:w="3223" w:type="dxa"/>
            <w:vMerge/>
          </w:tcPr>
          <w:p w14:paraId="101F45DC" w14:textId="77777777" w:rsidR="00FC0F9D" w:rsidRPr="00675F61" w:rsidRDefault="00FC0F9D" w:rsidP="004A2ABA"/>
        </w:tc>
        <w:tc>
          <w:tcPr>
            <w:tcW w:w="2790" w:type="dxa"/>
          </w:tcPr>
          <w:p w14:paraId="1AC7CAF0" w14:textId="147D355B" w:rsidR="00FC0F9D" w:rsidRPr="00BF276D" w:rsidRDefault="00FC0F9D" w:rsidP="005D675A">
            <w:pPr>
              <w:spacing w:line="480" w:lineRule="auto"/>
              <w:rPr>
                <w:sz w:val="18"/>
              </w:rPr>
            </w:pPr>
            <w:r w:rsidRPr="00BF276D">
              <w:rPr>
                <w:sz w:val="18"/>
              </w:rPr>
              <w:t>Bayesian structural timeseries model</w:t>
            </w:r>
            <w:r w:rsidR="00503B2F">
              <w:rPr>
                <w:sz w:val="18"/>
              </w:rPr>
              <w:t xml:space="preserve"> with local linear trend, seasonality and linear regression components in the ‘process’ part of the model.</w:t>
            </w:r>
          </w:p>
        </w:tc>
        <w:tc>
          <w:tcPr>
            <w:tcW w:w="1800" w:type="dxa"/>
          </w:tcPr>
          <w:p w14:paraId="7DC10DA2" w14:textId="77777777" w:rsidR="00FC0F9D" w:rsidRPr="00BF276D" w:rsidRDefault="00FC0F9D" w:rsidP="005D675A">
            <w:pPr>
              <w:spacing w:line="480" w:lineRule="auto"/>
              <w:rPr>
                <w:sz w:val="18"/>
              </w:rPr>
            </w:pPr>
            <w:proofErr w:type="spellStart"/>
            <w:r w:rsidRPr="00BF276D">
              <w:rPr>
                <w:sz w:val="18"/>
              </w:rPr>
              <w:t>Broderson</w:t>
            </w:r>
            <w:proofErr w:type="spellEnd"/>
            <w:r w:rsidRPr="00BF276D">
              <w:rPr>
                <w:sz w:val="18"/>
              </w:rPr>
              <w:t xml:space="preserve"> et al. 2018</w:t>
            </w:r>
          </w:p>
        </w:tc>
      </w:tr>
    </w:tbl>
    <w:p w14:paraId="772A6100" w14:textId="77777777" w:rsidR="0009252C" w:rsidRDefault="0009252C" w:rsidP="005D675A">
      <w:pPr>
        <w:spacing w:line="480" w:lineRule="auto"/>
      </w:pPr>
    </w:p>
    <w:p w14:paraId="2FD83D81" w14:textId="77777777" w:rsidR="00FC0F9D" w:rsidRDefault="0009252C" w:rsidP="005D675A">
      <w:pPr>
        <w:spacing w:line="480" w:lineRule="auto"/>
      </w:pPr>
      <w:r>
        <w:br w:type="page"/>
      </w:r>
    </w:p>
    <w:p w14:paraId="15BC451F" w14:textId="6AD747A6" w:rsidR="00FC0F9D" w:rsidRDefault="00FC0F9D" w:rsidP="00FC0F9D">
      <w:pPr>
        <w:pStyle w:val="Heading1"/>
      </w:pPr>
      <w:r>
        <w:lastRenderedPageBreak/>
        <w:t>Figure</w:t>
      </w:r>
      <w:r w:rsidR="00C33933">
        <w:t xml:space="preserve"> Legends</w:t>
      </w:r>
    </w:p>
    <w:p w14:paraId="72B48622" w14:textId="6DA4055E" w:rsidR="0009252C" w:rsidRDefault="0009252C" w:rsidP="0009252C">
      <w:pPr>
        <w:pStyle w:val="Heading3"/>
      </w:pPr>
      <w:r>
        <w:t xml:space="preserve">Figure </w:t>
      </w:r>
      <w:r w:rsidR="00493C57">
        <w:t>1</w:t>
      </w:r>
    </w:p>
    <w:p w14:paraId="7F366E93" w14:textId="77777777" w:rsidR="00C33933" w:rsidRDefault="0009252C" w:rsidP="005D675A">
      <w:pPr>
        <w:spacing w:line="480" w:lineRule="auto"/>
        <w:rPr>
          <w:noProof/>
        </w:rPr>
      </w:pPr>
      <w:r>
        <w:rPr>
          <w:rFonts w:cs="Times New Roman"/>
        </w:rPr>
        <w:t>Example of a simulated NDVI timeseries for a forest (</w:t>
      </w:r>
      <w:r w:rsidR="00E16B72">
        <w:rPr>
          <w:rFonts w:cs="Times New Roman"/>
        </w:rPr>
        <w:t xml:space="preserve">Sim. </w:t>
      </w:r>
      <w:proofErr w:type="spellStart"/>
      <w:r w:rsidR="00E16B72">
        <w:rPr>
          <w:rFonts w:cs="Times New Roman"/>
        </w:rPr>
        <w:t>Obs</w:t>
      </w:r>
      <w:proofErr w:type="spellEnd"/>
      <w:r>
        <w:rPr>
          <w:rFonts w:cs="Times New Roman"/>
        </w:rPr>
        <w:t>) composed by adding various trends and sources of random noise.</w:t>
      </w:r>
      <w:r w:rsidR="00E16B72" w:rsidRPr="00E16B72">
        <w:rPr>
          <w:noProof/>
        </w:rPr>
        <w:t xml:space="preserve"> </w:t>
      </w:r>
      <w:r w:rsidR="00E16B72">
        <w:rPr>
          <w:noProof/>
        </w:rPr>
        <w:t xml:space="preserve">“Treatment” represents the hypothetical  ‘true’ disturbance and recovery trajectory added to the simulated remote sensing timeseries and estimated by various methods.   </w:t>
      </w:r>
    </w:p>
    <w:p w14:paraId="01A437AB" w14:textId="77777777" w:rsidR="00C33933" w:rsidRDefault="00C33933" w:rsidP="005D675A">
      <w:pPr>
        <w:spacing w:line="480" w:lineRule="auto"/>
        <w:rPr>
          <w:noProof/>
        </w:rPr>
      </w:pPr>
    </w:p>
    <w:p w14:paraId="2A022A93" w14:textId="77777777" w:rsidR="00C33933" w:rsidRDefault="00C33933" w:rsidP="00C33933">
      <w:pPr>
        <w:pStyle w:val="Heading3"/>
      </w:pPr>
      <w:r>
        <w:t>Figure 2</w:t>
      </w:r>
    </w:p>
    <w:p w14:paraId="302808DE" w14:textId="3E710B8A" w:rsidR="00C33933" w:rsidRDefault="00C33933" w:rsidP="00C33933">
      <w:pPr>
        <w:spacing w:line="480" w:lineRule="auto"/>
        <w:rPr>
          <w:rFonts w:cs="Times New Roman"/>
        </w:rPr>
      </w:pPr>
      <w:r>
        <w:rPr>
          <w:rFonts w:cs="Times New Roman"/>
        </w:rPr>
        <w:t xml:space="preserve">Example treatment effect estimates for different methods when controls are well matched (left column, mismatch = 0), equally well and poorly matched (center column, mismatch = 0.5), or poorly matched (right column, mismatch = 1). Top row: The same simulated NDVI signal (red) with differing control pixels (grey). Bottom rows: Estimated treatment effect (solid line), actual treatment effect (dashed line), and confidence intervals (shading) for different methods. The treatment occurs in February 2006 and is indicated by a vertical dotted line. </w:t>
      </w:r>
    </w:p>
    <w:p w14:paraId="11D48939" w14:textId="6B616E4E" w:rsidR="00C33933" w:rsidRDefault="00C33933" w:rsidP="00C33933">
      <w:pPr>
        <w:spacing w:line="480" w:lineRule="auto"/>
        <w:rPr>
          <w:rFonts w:cs="Times New Roman"/>
        </w:rPr>
      </w:pPr>
    </w:p>
    <w:p w14:paraId="0F4EA4EF" w14:textId="77777777" w:rsidR="00C33933" w:rsidRDefault="00C33933" w:rsidP="00C33933">
      <w:pPr>
        <w:pStyle w:val="Heading3"/>
      </w:pPr>
      <w:r>
        <w:t>Figure 3</w:t>
      </w:r>
    </w:p>
    <w:p w14:paraId="571A0FAF" w14:textId="77777777" w:rsidR="00C33933" w:rsidRDefault="00C33933" w:rsidP="00C33933">
      <w:pPr>
        <w:spacing w:line="480" w:lineRule="auto"/>
      </w:pPr>
      <w:r>
        <w:t xml:space="preserve">Simulation results for average absolute in estimated treatment effect (in NDVI) as a function of signal-to-noise ratio. Signal-to-noise ratio (x axis of all panels) was calculated by dividing the magnitude of a simulated treatment effect at a given point in time by the prescribed standard deviation in random noise for that simulation. Results broken down by number of controls available (columns) and degree of mismatch between the control population and treated pixels (rows; top = no mismatch, middle = equally well and poorly matched, bottom = total mismatch). </w:t>
      </w:r>
    </w:p>
    <w:p w14:paraId="13D1A8A4" w14:textId="6CBEC923" w:rsidR="00C33933" w:rsidRDefault="00C33933" w:rsidP="00C33933">
      <w:pPr>
        <w:spacing w:line="480" w:lineRule="auto"/>
        <w:rPr>
          <w:noProof/>
        </w:rPr>
      </w:pPr>
    </w:p>
    <w:p w14:paraId="39CA6E11" w14:textId="77777777" w:rsidR="00C33933" w:rsidRDefault="00C33933" w:rsidP="00C33933">
      <w:pPr>
        <w:pStyle w:val="Heading3"/>
      </w:pPr>
      <w:r>
        <w:lastRenderedPageBreak/>
        <w:t>Figure 4</w:t>
      </w:r>
    </w:p>
    <w:p w14:paraId="25ED5114" w14:textId="4C769324" w:rsidR="00C33933" w:rsidRDefault="00C33933" w:rsidP="00C33933">
      <w:pPr>
        <w:spacing w:line="480" w:lineRule="auto"/>
      </w:pPr>
      <w:r>
        <w:t xml:space="preserve">Power curves showing the percentage of time each method identified significant treatment effects (confidence interval excluding zero). Rows represent level of mismatch between treated and reference pixels, columns represent pointwise absolute magnitude of net confounder effect </w:t>
      </w:r>
      <w:proofErr w:type="gramStart"/>
      <w:r>
        <w:t>( season</w:t>
      </w:r>
      <w:proofErr w:type="gramEnd"/>
      <w:r>
        <w:t xml:space="preserve"> + climate + drift + satellite) and signal-to-noise ratio is represented on the x-axis of each panel. Data shown are from simulations with greater than five controls. </w:t>
      </w:r>
    </w:p>
    <w:p w14:paraId="7BF7AF6E" w14:textId="27DD3820" w:rsidR="00C33933" w:rsidRDefault="00C33933" w:rsidP="00C33933">
      <w:pPr>
        <w:spacing w:line="480" w:lineRule="auto"/>
      </w:pPr>
    </w:p>
    <w:p w14:paraId="5AB5ACFA" w14:textId="77777777" w:rsidR="00C33933" w:rsidRDefault="00C33933" w:rsidP="00C33933">
      <w:pPr>
        <w:pStyle w:val="Heading3"/>
      </w:pPr>
      <w:r>
        <w:t>Figure 5</w:t>
      </w:r>
    </w:p>
    <w:p w14:paraId="06B9E5D7" w14:textId="77777777" w:rsidR="00C33933" w:rsidRDefault="00C33933" w:rsidP="00C33933">
      <w:pPr>
        <w:spacing w:line="480" w:lineRule="auto"/>
      </w:pPr>
      <w:r>
        <w:t>Shay Mesa pinion-juniper clearing case study. A and B: Treated Site before and after brush treatments. Treatments include (M) mastication, (P) pile burning, (B) broadcast burning and (C) control. Panel C: demonstration of pixel-matching algorithm modifying</w:t>
      </w:r>
      <w:r>
        <w:fldChar w:fldCharType="begin"/>
      </w:r>
      <w:r>
        <w:instrText xml:space="preserve"> ADDIN ZOTERO_ITEM CSL_CITATION {"citationID":"a2h2374bgfe","properties":{"formattedCitation":"(Nauman and Duniway 2016)","plainCitation":"(Nauman and Duniway 2016)"},"citationItems":[{"id":1501,"uris":["http://zotero.org/users/708961/items/JCIGSFCC"],"uri":["http://zotero.org/users/708961/items/JCIGSFCC"],"itemData":{"id":1501,"type":"article-journal","title":"The Automated Reference Toolset: A Soil-Geomorphic Ecological Potential Matching Algorithm","container-title":"Soil Science Society of America Journal","page":"1317-1328","volume":"80","issue":"5","source":"dl.sciencesocieties.org","DOI":"10.2136/sssaj2016.05.0151","ISSN":"0361-5995","shortTitle":"The Automated Reference Toolset","language":"en","author":[{"family":"Nauman","given":"Travis W."},{"family":"Duniway","given":"Michael C."}],"issued":{"date-parts":[["2016"]],"season":"10/01"}}}],"schema":"https://github.com/citation-style-language/schema/raw/master/csl-citation.json"} </w:instrText>
      </w:r>
      <w:r>
        <w:fldChar w:fldCharType="separate"/>
      </w:r>
      <w:r>
        <w:rPr>
          <w:rFonts w:ascii="Calibri" w:hAnsi="Calibri" w:cs="Calibri"/>
        </w:rPr>
        <w:t xml:space="preserve"> </w:t>
      </w:r>
      <w:r w:rsidRPr="00394669">
        <w:rPr>
          <w:rFonts w:ascii="Calibri" w:hAnsi="Calibri" w:cs="Calibri"/>
        </w:rPr>
        <w:t xml:space="preserve">Nauman and Duniway </w:t>
      </w:r>
      <w:r>
        <w:rPr>
          <w:rFonts w:ascii="Calibri" w:hAnsi="Calibri" w:cs="Calibri"/>
        </w:rPr>
        <w:t>(</w:t>
      </w:r>
      <w:r w:rsidRPr="00394669">
        <w:rPr>
          <w:rFonts w:ascii="Calibri" w:hAnsi="Calibri" w:cs="Calibri"/>
        </w:rPr>
        <w:t>2016)</w:t>
      </w:r>
      <w:r>
        <w:fldChar w:fldCharType="end"/>
      </w:r>
      <w:r>
        <w:t xml:space="preserve">. One hundred control pixels were selected for each treated pixel from a narrowed pool of candidates with similar topographic and soil properties. Panel D: estimated median per-pixel treatment effect using the </w:t>
      </w:r>
      <w:proofErr w:type="spellStart"/>
      <w:r>
        <w:t>CausalImpact</w:t>
      </w:r>
      <w:proofErr w:type="spellEnd"/>
      <w:r>
        <w:t xml:space="preserve"> method for the 2010 growing season (Mar – Nov) in units of SATVI * 1000. Panel E depicts the raw </w:t>
      </w:r>
      <w:proofErr w:type="spellStart"/>
      <w:r>
        <w:t>Satvi</w:t>
      </w:r>
      <w:proofErr w:type="spellEnd"/>
      <w:r>
        <w:t xml:space="preserve"> timeseries for the treated (red) and control (grey) pixels. Panel F depicts point-wise estimated treatment effects and trendline</w:t>
      </w:r>
      <w:r w:rsidRPr="00B512B9">
        <w:t xml:space="preserve"> </w:t>
      </w:r>
      <w:r>
        <w:t xml:space="preserve">using the Bayesian structural timeseries in </w:t>
      </w:r>
      <w:proofErr w:type="spellStart"/>
      <w:r>
        <w:t>CausalImpact</w:t>
      </w:r>
      <w:proofErr w:type="spellEnd"/>
      <w:r>
        <w:t xml:space="preserve">. Panel G depicts cumulative treatment effects, analogous to exposure of bare ground integrated over time.   </w:t>
      </w:r>
    </w:p>
    <w:p w14:paraId="6CBEEE07" w14:textId="77777777" w:rsidR="00C33933" w:rsidRDefault="00C33933" w:rsidP="00C33933">
      <w:pPr>
        <w:spacing w:line="480" w:lineRule="auto"/>
      </w:pPr>
    </w:p>
    <w:p w14:paraId="5FB57BD2" w14:textId="77777777" w:rsidR="00C33933" w:rsidRDefault="00C33933" w:rsidP="00C33933">
      <w:pPr>
        <w:pStyle w:val="Heading3"/>
      </w:pPr>
      <w:r>
        <w:t>Figure 6</w:t>
      </w:r>
    </w:p>
    <w:p w14:paraId="505BFFA1" w14:textId="63379C56" w:rsidR="00C33933" w:rsidRDefault="00C33933" w:rsidP="00C33933">
      <w:pPr>
        <w:spacing w:line="480" w:lineRule="auto"/>
      </w:pPr>
      <w:r>
        <w:t xml:space="preserve">Effect of brush clearing treatments on treated areas by assessment method. Treatments include control (C), mastication (M), pile-burn (P) and broadcast burn (B). Top Half: Distributions represent all estimated pixel-wise median effects of treatments on SATVI (x axis = SATVI * 1000) between March and October 2010, one year after implementation. Colors indicate population quantiles. Bottom Half: Percent change </w:t>
      </w:r>
      <w:r>
        <w:lastRenderedPageBreak/>
        <w:t>in repeated line-point intercept cover values before and after treatments at Shay Mesa, from Karl et al. 2014.</w:t>
      </w:r>
    </w:p>
    <w:p w14:paraId="02BAECF8" w14:textId="77777777" w:rsidR="00C33933" w:rsidRDefault="00C33933" w:rsidP="00C33933">
      <w:pPr>
        <w:spacing w:line="480" w:lineRule="auto"/>
        <w:rPr>
          <w:rFonts w:asciiTheme="majorHAnsi" w:eastAsiaTheme="majorEastAsia" w:hAnsiTheme="majorHAnsi" w:cstheme="majorBidi"/>
          <w:color w:val="1F3763" w:themeColor="accent1" w:themeShade="7F"/>
          <w:sz w:val="24"/>
          <w:szCs w:val="24"/>
        </w:rPr>
      </w:pPr>
    </w:p>
    <w:p w14:paraId="071B779F" w14:textId="1FC5CFA0" w:rsidR="00C33933" w:rsidRPr="0090723A" w:rsidRDefault="00C33933" w:rsidP="00C33933">
      <w:pPr>
        <w:pStyle w:val="Heading3"/>
        <w:rPr>
          <w:rFonts w:asciiTheme="minorHAnsi" w:eastAsiaTheme="minorHAnsi" w:hAnsiTheme="minorHAnsi" w:cstheme="minorBidi"/>
          <w:color w:val="auto"/>
          <w:sz w:val="22"/>
          <w:szCs w:val="22"/>
        </w:rPr>
      </w:pPr>
      <w:r w:rsidRPr="008E13B8">
        <w:t xml:space="preserve">Figure </w:t>
      </w:r>
      <w:r>
        <w:t>7</w:t>
      </w:r>
    </w:p>
    <w:p w14:paraId="43C8CD2D" w14:textId="77777777" w:rsidR="00C33933" w:rsidRDefault="00C33933" w:rsidP="00C33933">
      <w:pPr>
        <w:spacing w:line="480" w:lineRule="auto"/>
        <w:rPr>
          <w:noProof/>
        </w:rPr>
      </w:pPr>
      <w:r>
        <w:rPr>
          <w:noProof/>
        </w:rPr>
        <w:t>Cumulative treatment effects using Causal Impact. Small lines indicate individual pixel trajectories and thick lines represent trends by treatment-type.</w:t>
      </w:r>
    </w:p>
    <w:p w14:paraId="67757DD6" w14:textId="77777777" w:rsidR="00C33933" w:rsidRDefault="00C33933" w:rsidP="00C33933">
      <w:pPr>
        <w:spacing w:line="480" w:lineRule="auto"/>
      </w:pPr>
    </w:p>
    <w:p w14:paraId="6E372F4F" w14:textId="3827A2DF" w:rsidR="00C33933" w:rsidRDefault="00C33933">
      <w:pPr>
        <w:rPr>
          <w:noProof/>
        </w:rPr>
      </w:pPr>
      <w:r>
        <w:rPr>
          <w:noProof/>
        </w:rPr>
        <w:br w:type="page"/>
      </w:r>
    </w:p>
    <w:p w14:paraId="19CD84AE" w14:textId="790FEC17" w:rsidR="00C33933" w:rsidRDefault="00C33933" w:rsidP="00C33933">
      <w:pPr>
        <w:pStyle w:val="Heading1"/>
        <w:rPr>
          <w:noProof/>
        </w:rPr>
      </w:pPr>
      <w:r>
        <w:rPr>
          <w:noProof/>
        </w:rPr>
        <w:lastRenderedPageBreak/>
        <w:t>Figures</w:t>
      </w:r>
    </w:p>
    <w:p w14:paraId="63A022AC" w14:textId="61FF4A2D" w:rsidR="00C33933" w:rsidRDefault="00C33933" w:rsidP="00C33933">
      <w:pPr>
        <w:pStyle w:val="Heading3"/>
        <w:rPr>
          <w:noProof/>
        </w:rPr>
      </w:pPr>
      <w:r>
        <w:rPr>
          <w:noProof/>
        </w:rPr>
        <w:t>Figure 1</w:t>
      </w:r>
    </w:p>
    <w:p w14:paraId="128AB852" w14:textId="1CD71097" w:rsidR="003715AA" w:rsidRDefault="00E16B72" w:rsidP="005D675A">
      <w:pPr>
        <w:spacing w:line="480" w:lineRule="auto"/>
        <w:rPr>
          <w:rFonts w:cs="Times New Roman"/>
        </w:rPr>
      </w:pPr>
      <w:r>
        <w:rPr>
          <w:noProof/>
        </w:rPr>
        <w:drawing>
          <wp:inline distT="0" distB="0" distL="0" distR="0" wp14:anchorId="0DDF0CC7" wp14:editId="38ED8845">
            <wp:extent cx="5039396" cy="4876800"/>
            <wp:effectExtent l="0" t="0" r="889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043358" cy="4880634"/>
                    </a:xfrm>
                    <a:prstGeom prst="rect">
                      <a:avLst/>
                    </a:prstGeom>
                  </pic:spPr>
                </pic:pic>
              </a:graphicData>
            </a:graphic>
          </wp:inline>
        </w:drawing>
      </w:r>
      <w:r>
        <w:rPr>
          <w:noProof/>
        </w:rPr>
        <w:t xml:space="preserve">  </w:t>
      </w:r>
    </w:p>
    <w:p w14:paraId="6ECDDFE7" w14:textId="77777777" w:rsidR="00986670" w:rsidRDefault="00986670" w:rsidP="005D675A">
      <w:pPr>
        <w:spacing w:line="480" w:lineRule="auto"/>
        <w:rPr>
          <w:rFonts w:cs="Times New Roman"/>
        </w:rPr>
      </w:pPr>
      <w:r>
        <w:rPr>
          <w:rFonts w:cs="Times New Roman"/>
        </w:rPr>
        <w:br w:type="page"/>
      </w:r>
    </w:p>
    <w:p w14:paraId="6B139102" w14:textId="4484124B" w:rsidR="003715AA" w:rsidRDefault="00C33933" w:rsidP="00C33933">
      <w:pPr>
        <w:pStyle w:val="Heading3"/>
      </w:pPr>
      <w:r>
        <w:lastRenderedPageBreak/>
        <w:t>Figure 2</w:t>
      </w:r>
    </w:p>
    <w:p w14:paraId="3EE81D7B" w14:textId="1447B619" w:rsidR="00DF3CAB" w:rsidRDefault="00E16B72" w:rsidP="005D675A">
      <w:pPr>
        <w:spacing w:line="480" w:lineRule="auto"/>
        <w:rPr>
          <w:rFonts w:cs="Times New Roman"/>
        </w:rPr>
      </w:pPr>
      <w:r>
        <w:rPr>
          <w:noProof/>
        </w:rPr>
        <w:drawing>
          <wp:inline distT="0" distB="0" distL="0" distR="0" wp14:anchorId="1E21AC35" wp14:editId="0A1B4B9B">
            <wp:extent cx="5943600" cy="418020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4180205"/>
                    </a:xfrm>
                    <a:prstGeom prst="rect">
                      <a:avLst/>
                    </a:prstGeom>
                  </pic:spPr>
                </pic:pic>
              </a:graphicData>
            </a:graphic>
          </wp:inline>
        </w:drawing>
      </w:r>
    </w:p>
    <w:p w14:paraId="69BFDB90" w14:textId="77777777" w:rsidR="0009252C" w:rsidRDefault="0009252C" w:rsidP="005D675A">
      <w:pPr>
        <w:spacing w:line="480" w:lineRule="auto"/>
        <w:rPr>
          <w:rFonts w:cs="Times New Roman"/>
        </w:rPr>
      </w:pPr>
      <w:r>
        <w:rPr>
          <w:rFonts w:cs="Times New Roman"/>
        </w:rPr>
        <w:br w:type="page"/>
      </w:r>
    </w:p>
    <w:p w14:paraId="6785866D" w14:textId="168C63DD" w:rsidR="00C33933" w:rsidRDefault="00C33933" w:rsidP="00C33933">
      <w:pPr>
        <w:pStyle w:val="Heading3"/>
      </w:pPr>
      <w:r>
        <w:lastRenderedPageBreak/>
        <w:t>Figure 3</w:t>
      </w:r>
    </w:p>
    <w:p w14:paraId="24B9D00A" w14:textId="6A9B6BDA" w:rsidR="001419E1" w:rsidRDefault="00591E79" w:rsidP="00405EAC">
      <w:pPr>
        <w:spacing w:line="480" w:lineRule="auto"/>
      </w:pPr>
      <w:r>
        <w:rPr>
          <w:noProof/>
        </w:rPr>
        <w:drawing>
          <wp:inline distT="0" distB="0" distL="0" distR="0" wp14:anchorId="1E3DB39B" wp14:editId="6D2DBE91">
            <wp:extent cx="5943600" cy="591058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5910580"/>
                    </a:xfrm>
                    <a:prstGeom prst="rect">
                      <a:avLst/>
                    </a:prstGeom>
                  </pic:spPr>
                </pic:pic>
              </a:graphicData>
            </a:graphic>
          </wp:inline>
        </w:drawing>
      </w:r>
      <w:bookmarkStart w:id="5" w:name="_Hlk27234157"/>
    </w:p>
    <w:p w14:paraId="53434F59" w14:textId="5C1F9BEF" w:rsidR="00493C57" w:rsidRDefault="00493C57">
      <w:r>
        <w:br w:type="page"/>
      </w:r>
    </w:p>
    <w:p w14:paraId="43AE0401" w14:textId="3D91706E" w:rsidR="00405EAC" w:rsidRDefault="00C33933" w:rsidP="00C33933">
      <w:pPr>
        <w:pStyle w:val="Heading3"/>
      </w:pPr>
      <w:r>
        <w:lastRenderedPageBreak/>
        <w:t>Figure 4</w:t>
      </w:r>
    </w:p>
    <w:p w14:paraId="0363FF6A" w14:textId="706013DC" w:rsidR="00A5406C" w:rsidRDefault="00A5406C" w:rsidP="005D675A">
      <w:pPr>
        <w:spacing w:line="480" w:lineRule="auto"/>
        <w:rPr>
          <w:rFonts w:asciiTheme="majorHAnsi" w:eastAsiaTheme="majorEastAsia" w:hAnsiTheme="majorHAnsi" w:cstheme="majorBidi"/>
          <w:color w:val="1F3763" w:themeColor="accent1" w:themeShade="7F"/>
          <w:sz w:val="24"/>
          <w:szCs w:val="24"/>
        </w:rPr>
      </w:pPr>
      <w:r>
        <w:rPr>
          <w:noProof/>
        </w:rPr>
        <w:drawing>
          <wp:inline distT="0" distB="0" distL="0" distR="0" wp14:anchorId="30E6E0EC" wp14:editId="06F6D8E3">
            <wp:extent cx="5943600" cy="59245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5924550"/>
                    </a:xfrm>
                    <a:prstGeom prst="rect">
                      <a:avLst/>
                    </a:prstGeom>
                  </pic:spPr>
                </pic:pic>
              </a:graphicData>
            </a:graphic>
          </wp:inline>
        </w:drawing>
      </w:r>
      <w:r>
        <w:br w:type="page"/>
      </w:r>
    </w:p>
    <w:p w14:paraId="1D3C2D4C" w14:textId="114D512E" w:rsidR="00C33933" w:rsidRDefault="00C33933" w:rsidP="00C33933">
      <w:pPr>
        <w:pStyle w:val="Heading3"/>
      </w:pPr>
      <w:r>
        <w:lastRenderedPageBreak/>
        <w:t>Figure 5</w:t>
      </w:r>
    </w:p>
    <w:p w14:paraId="15296FB9" w14:textId="5BE5E2D7" w:rsidR="00940A18" w:rsidRDefault="00940A18" w:rsidP="005D675A">
      <w:pPr>
        <w:spacing w:line="480" w:lineRule="auto"/>
        <w:rPr>
          <w:rFonts w:asciiTheme="majorHAnsi" w:eastAsiaTheme="majorEastAsia" w:hAnsiTheme="majorHAnsi" w:cstheme="majorBidi"/>
          <w:color w:val="1F3763" w:themeColor="accent1" w:themeShade="7F"/>
          <w:sz w:val="24"/>
          <w:szCs w:val="24"/>
        </w:rPr>
      </w:pPr>
      <w:r>
        <w:rPr>
          <w:noProof/>
        </w:rPr>
        <w:drawing>
          <wp:inline distT="0" distB="0" distL="0" distR="0" wp14:anchorId="71AFBACF" wp14:editId="7D9E96A6">
            <wp:extent cx="6227367" cy="4432240"/>
            <wp:effectExtent l="0" t="0" r="254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maps.tif"/>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227367" cy="4432240"/>
                    </a:xfrm>
                    <a:prstGeom prst="rect">
                      <a:avLst/>
                    </a:prstGeom>
                  </pic:spPr>
                </pic:pic>
              </a:graphicData>
            </a:graphic>
          </wp:inline>
        </w:drawing>
      </w:r>
      <w:r>
        <w:br w:type="page"/>
      </w:r>
    </w:p>
    <w:bookmarkEnd w:id="5"/>
    <w:p w14:paraId="269A97AC" w14:textId="77777777" w:rsidR="00C33933" w:rsidRDefault="00C33933" w:rsidP="005D675A">
      <w:pPr>
        <w:spacing w:line="480" w:lineRule="auto"/>
        <w:rPr>
          <w:noProof/>
        </w:rPr>
      </w:pPr>
    </w:p>
    <w:p w14:paraId="1E15A2D8" w14:textId="3332E730" w:rsidR="000912B4" w:rsidRDefault="00C33933" w:rsidP="00C33933">
      <w:pPr>
        <w:pStyle w:val="Heading3"/>
        <w:rPr>
          <w:noProof/>
        </w:rPr>
      </w:pPr>
      <w:r>
        <w:rPr>
          <w:noProof/>
        </w:rPr>
        <w:lastRenderedPageBreak/>
        <w:t xml:space="preserve">Figure 6 </w:t>
      </w:r>
      <w:r w:rsidR="000912B4">
        <w:rPr>
          <w:noProof/>
        </w:rPr>
        <w:drawing>
          <wp:inline distT="0" distB="0" distL="0" distR="0" wp14:anchorId="53D13A2B" wp14:editId="13825DF4">
            <wp:extent cx="5830940" cy="795088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831549" cy="7951716"/>
                    </a:xfrm>
                    <a:prstGeom prst="rect">
                      <a:avLst/>
                    </a:prstGeom>
                  </pic:spPr>
                </pic:pic>
              </a:graphicData>
            </a:graphic>
          </wp:inline>
        </w:drawing>
      </w:r>
    </w:p>
    <w:p w14:paraId="5D250373" w14:textId="5CA19CB6" w:rsidR="00C33933" w:rsidRDefault="00C33933" w:rsidP="00C33933">
      <w:pPr>
        <w:pStyle w:val="Heading3"/>
        <w:rPr>
          <w:noProof/>
        </w:rPr>
      </w:pPr>
      <w:r>
        <w:rPr>
          <w:noProof/>
        </w:rPr>
        <w:lastRenderedPageBreak/>
        <w:t>Figure 7</w:t>
      </w:r>
    </w:p>
    <w:p w14:paraId="57A53EB7" w14:textId="61B44E19" w:rsidR="00E558BF" w:rsidRDefault="00E558BF" w:rsidP="005D675A">
      <w:pPr>
        <w:spacing w:line="480" w:lineRule="auto"/>
        <w:rPr>
          <w:noProof/>
        </w:rPr>
      </w:pPr>
      <w:r>
        <w:rPr>
          <w:noProof/>
        </w:rPr>
        <w:drawing>
          <wp:inline distT="0" distB="0" distL="0" distR="0" wp14:anchorId="204988A4" wp14:editId="523E382F">
            <wp:extent cx="5943600" cy="44227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4422775"/>
                    </a:xfrm>
                    <a:prstGeom prst="rect">
                      <a:avLst/>
                    </a:prstGeom>
                  </pic:spPr>
                </pic:pic>
              </a:graphicData>
            </a:graphic>
          </wp:inline>
        </w:drawing>
      </w:r>
    </w:p>
    <w:p w14:paraId="38C34039" w14:textId="40D7E2B4" w:rsidR="00E558BF" w:rsidRDefault="00E558BF" w:rsidP="00E558BF">
      <w:pPr>
        <w:rPr>
          <w:noProof/>
        </w:rPr>
      </w:pPr>
      <w:r>
        <w:rPr>
          <w:noProof/>
        </w:rPr>
        <w:br w:type="page"/>
      </w:r>
    </w:p>
    <w:p w14:paraId="56C98CD0" w14:textId="7DF50F56" w:rsidR="008E13B8" w:rsidRDefault="008E13B8" w:rsidP="00E64086">
      <w:pPr>
        <w:pStyle w:val="Heading1"/>
        <w:rPr>
          <w:noProof/>
        </w:rPr>
      </w:pPr>
      <w:r>
        <w:rPr>
          <w:noProof/>
        </w:rPr>
        <w:lastRenderedPageBreak/>
        <w:t>Appendix</w:t>
      </w:r>
    </w:p>
    <w:p w14:paraId="5E09A21A" w14:textId="1025AF03" w:rsidR="00231DCB" w:rsidRDefault="00231DCB" w:rsidP="00231DCB">
      <w:pPr>
        <w:pStyle w:val="Heading3"/>
      </w:pPr>
      <w:bookmarkStart w:id="6" w:name="_Hlk27480850"/>
      <w:r>
        <w:t xml:space="preserve">Figure </w:t>
      </w:r>
      <w:r w:rsidR="00493C57">
        <w:t>A1</w:t>
      </w:r>
    </w:p>
    <w:p w14:paraId="329C9610" w14:textId="77777777" w:rsidR="00231DCB" w:rsidRDefault="00231DCB" w:rsidP="005D675A">
      <w:pPr>
        <w:spacing w:line="480" w:lineRule="auto"/>
      </w:pPr>
      <w:r>
        <w:t xml:space="preserve">Power curves showing empirical frequency of concluding that an effect is different from zero, by method and level of mismatch between treated and reference pixels. </w:t>
      </w:r>
    </w:p>
    <w:p w14:paraId="3C35BCC1" w14:textId="77777777" w:rsidR="00231DCB" w:rsidRDefault="00231DCB" w:rsidP="005D675A">
      <w:pPr>
        <w:spacing w:line="480" w:lineRule="auto"/>
      </w:pPr>
      <w:r>
        <w:rPr>
          <w:noProof/>
        </w:rPr>
        <w:drawing>
          <wp:inline distT="0" distB="0" distL="0" distR="0" wp14:anchorId="6A60739F" wp14:editId="11408BE8">
            <wp:extent cx="5943600" cy="59690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5969000"/>
                    </a:xfrm>
                    <a:prstGeom prst="rect">
                      <a:avLst/>
                    </a:prstGeom>
                  </pic:spPr>
                </pic:pic>
              </a:graphicData>
            </a:graphic>
          </wp:inline>
        </w:drawing>
      </w:r>
    </w:p>
    <w:p w14:paraId="749702E4" w14:textId="77777777" w:rsidR="00231DCB" w:rsidRDefault="00231DCB" w:rsidP="005D675A">
      <w:pPr>
        <w:spacing w:line="480" w:lineRule="auto"/>
      </w:pPr>
      <w:r>
        <w:br w:type="page"/>
      </w:r>
    </w:p>
    <w:bookmarkEnd w:id="6"/>
    <w:p w14:paraId="7DBABB6E" w14:textId="78DD9BD9" w:rsidR="00231DCB" w:rsidRDefault="00231DCB" w:rsidP="00231DCB">
      <w:pPr>
        <w:pStyle w:val="Heading3"/>
        <w:rPr>
          <w:noProof/>
        </w:rPr>
      </w:pPr>
      <w:r>
        <w:rPr>
          <w:noProof/>
        </w:rPr>
        <w:lastRenderedPageBreak/>
        <w:t xml:space="preserve">Figure </w:t>
      </w:r>
      <w:r w:rsidR="00493C57">
        <w:rPr>
          <w:noProof/>
        </w:rPr>
        <w:t>A2</w:t>
      </w:r>
    </w:p>
    <w:p w14:paraId="5B4F8591" w14:textId="2E3AFBD5" w:rsidR="00231DCB" w:rsidRPr="00231DCB" w:rsidRDefault="00231DCB" w:rsidP="005D675A">
      <w:pPr>
        <w:spacing w:line="480" w:lineRule="auto"/>
      </w:pPr>
      <w:r>
        <w:t xml:space="preserve">Absolute point-wise error by method and magnitude of confounder (columns), mismatch (rows), and signal-to-error ration (x axis). Data shown for simulations with greater than 5 controls. </w:t>
      </w:r>
    </w:p>
    <w:p w14:paraId="2F8A232B" w14:textId="1B23943F" w:rsidR="00AD42ED" w:rsidRDefault="00AD42ED" w:rsidP="005D675A">
      <w:pPr>
        <w:spacing w:line="480" w:lineRule="auto"/>
        <w:rPr>
          <w:noProof/>
        </w:rPr>
      </w:pPr>
      <w:r>
        <w:rPr>
          <w:noProof/>
        </w:rPr>
        <w:drawing>
          <wp:inline distT="0" distB="0" distL="0" distR="0" wp14:anchorId="694302F9" wp14:editId="1E82C021">
            <wp:extent cx="5943600" cy="59436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5943600"/>
                    </a:xfrm>
                    <a:prstGeom prst="rect">
                      <a:avLst/>
                    </a:prstGeom>
                  </pic:spPr>
                </pic:pic>
              </a:graphicData>
            </a:graphic>
          </wp:inline>
        </w:drawing>
      </w:r>
    </w:p>
    <w:p w14:paraId="3EFAFA7F" w14:textId="3D68AA29" w:rsidR="006238AB" w:rsidRDefault="006238AB" w:rsidP="005D675A">
      <w:pPr>
        <w:spacing w:line="480" w:lineRule="auto"/>
        <w:rPr>
          <w:noProof/>
        </w:rPr>
      </w:pPr>
    </w:p>
    <w:p w14:paraId="7354C06E" w14:textId="13CEDE0A" w:rsidR="006238AB" w:rsidRDefault="006238AB" w:rsidP="005D675A">
      <w:pPr>
        <w:spacing w:line="480" w:lineRule="auto"/>
        <w:rPr>
          <w:noProof/>
        </w:rPr>
      </w:pPr>
      <w:r>
        <w:rPr>
          <w:noProof/>
        </w:rPr>
        <w:br w:type="page"/>
      </w:r>
    </w:p>
    <w:p w14:paraId="0228D9DD" w14:textId="0EFD83E5" w:rsidR="00754DBD" w:rsidRDefault="00754DBD" w:rsidP="00754DBD">
      <w:pPr>
        <w:pStyle w:val="Heading3"/>
        <w:rPr>
          <w:noProof/>
        </w:rPr>
      </w:pPr>
      <w:r>
        <w:rPr>
          <w:noProof/>
        </w:rPr>
        <w:lastRenderedPageBreak/>
        <w:t xml:space="preserve">Table </w:t>
      </w:r>
      <w:r w:rsidR="00493C57">
        <w:rPr>
          <w:noProof/>
        </w:rPr>
        <w:t>A1</w:t>
      </w:r>
    </w:p>
    <w:tbl>
      <w:tblPr>
        <w:tblStyle w:val="TableGrid"/>
        <w:tblW w:w="0" w:type="auto"/>
        <w:tblLook w:val="04A0" w:firstRow="1" w:lastRow="0" w:firstColumn="1" w:lastColumn="0" w:noHBand="0" w:noVBand="1"/>
      </w:tblPr>
      <w:tblGrid>
        <w:gridCol w:w="1492"/>
        <w:gridCol w:w="1360"/>
        <w:gridCol w:w="2614"/>
        <w:gridCol w:w="3884"/>
      </w:tblGrid>
      <w:tr w:rsidR="00605ED2" w:rsidRPr="00754DBD" w14:paraId="7B307F90" w14:textId="77777777" w:rsidTr="00605ED2">
        <w:trPr>
          <w:trHeight w:val="290"/>
        </w:trPr>
        <w:tc>
          <w:tcPr>
            <w:tcW w:w="1506" w:type="dxa"/>
            <w:hideMark/>
          </w:tcPr>
          <w:p w14:paraId="1D1A3EEE" w14:textId="77777777" w:rsidR="00754DBD" w:rsidRPr="00754DBD" w:rsidRDefault="00754DBD" w:rsidP="00FB35AF">
            <w:r w:rsidRPr="00754DBD">
              <w:t>Variable</w:t>
            </w:r>
          </w:p>
        </w:tc>
        <w:tc>
          <w:tcPr>
            <w:tcW w:w="1360" w:type="dxa"/>
            <w:noWrap/>
            <w:hideMark/>
          </w:tcPr>
          <w:p w14:paraId="12ECFBB1" w14:textId="48EBA318" w:rsidR="00754DBD" w:rsidRPr="00754DBD" w:rsidRDefault="00D62CDD" w:rsidP="00FB35AF">
            <w:r>
              <w:t>Usage</w:t>
            </w:r>
          </w:p>
        </w:tc>
        <w:tc>
          <w:tcPr>
            <w:tcW w:w="2349" w:type="dxa"/>
            <w:hideMark/>
          </w:tcPr>
          <w:p w14:paraId="288076DD" w14:textId="44CFFB01" w:rsidR="00754DBD" w:rsidRPr="00754DBD" w:rsidRDefault="00C00FB0" w:rsidP="00FB35AF">
            <w:r>
              <w:t>Source</w:t>
            </w:r>
            <w:r w:rsidR="00754DBD" w:rsidRPr="00754DBD">
              <w:t>(s)</w:t>
            </w:r>
          </w:p>
        </w:tc>
        <w:tc>
          <w:tcPr>
            <w:tcW w:w="4135" w:type="dxa"/>
            <w:hideMark/>
          </w:tcPr>
          <w:p w14:paraId="635CD3A6" w14:textId="77777777" w:rsidR="00754DBD" w:rsidRPr="00754DBD" w:rsidRDefault="00754DBD" w:rsidP="00FB35AF">
            <w:r w:rsidRPr="00754DBD">
              <w:t>Preparation Notes</w:t>
            </w:r>
          </w:p>
        </w:tc>
      </w:tr>
      <w:tr w:rsidR="00605ED2" w:rsidRPr="00754DBD" w14:paraId="2ED12C46" w14:textId="77777777" w:rsidTr="00605ED2">
        <w:trPr>
          <w:trHeight w:val="290"/>
        </w:trPr>
        <w:tc>
          <w:tcPr>
            <w:tcW w:w="1506" w:type="dxa"/>
            <w:hideMark/>
          </w:tcPr>
          <w:p w14:paraId="0E9AA59C" w14:textId="7320C03E" w:rsidR="00754DBD" w:rsidRPr="00754DBD" w:rsidRDefault="00754DBD" w:rsidP="00FB35AF">
            <w:r>
              <w:t>SATVI</w:t>
            </w:r>
          </w:p>
        </w:tc>
        <w:tc>
          <w:tcPr>
            <w:tcW w:w="1360" w:type="dxa"/>
            <w:noWrap/>
            <w:hideMark/>
          </w:tcPr>
          <w:p w14:paraId="5DD01388" w14:textId="77777777" w:rsidR="00754DBD" w:rsidRPr="00754DBD" w:rsidRDefault="00754DBD" w:rsidP="00FB35AF">
            <w:r w:rsidRPr="00754DBD">
              <w:t>response</w:t>
            </w:r>
          </w:p>
        </w:tc>
        <w:tc>
          <w:tcPr>
            <w:tcW w:w="2349" w:type="dxa"/>
            <w:hideMark/>
          </w:tcPr>
          <w:p w14:paraId="128A3BA6" w14:textId="4D696545" w:rsidR="00754DBD" w:rsidRPr="00605ED2" w:rsidRDefault="00754DBD" w:rsidP="00FB35AF">
            <w:pPr>
              <w:rPr>
                <w:sz w:val="18"/>
              </w:rPr>
            </w:pPr>
            <w:r w:rsidRPr="00605ED2">
              <w:rPr>
                <w:sz w:val="18"/>
              </w:rPr>
              <w:t>USGS Landsat 5 (years 1984-2011</w:t>
            </w:r>
            <w:proofErr w:type="gramStart"/>
            <w:r w:rsidRPr="00605ED2">
              <w:rPr>
                <w:sz w:val="18"/>
              </w:rPr>
              <w:t>) ,</w:t>
            </w:r>
            <w:proofErr w:type="gramEnd"/>
            <w:r w:rsidRPr="00605ED2">
              <w:rPr>
                <w:sz w:val="18"/>
              </w:rPr>
              <w:t xml:space="preserve"> 7 (2012), and 8 (2013-2018) Tier 1 Surface Reflectance.  </w:t>
            </w:r>
            <w:r w:rsidR="00605ED2" w:rsidRPr="00605ED2">
              <w:rPr>
                <w:sz w:val="18"/>
              </w:rPr>
              <w:t>From Google Earth Engine (Gorelick et al. 2017)</w:t>
            </w:r>
          </w:p>
        </w:tc>
        <w:tc>
          <w:tcPr>
            <w:tcW w:w="4135" w:type="dxa"/>
            <w:hideMark/>
          </w:tcPr>
          <w:p w14:paraId="59BBC93F" w14:textId="14246EAD" w:rsidR="00C00FB0" w:rsidRPr="00605ED2" w:rsidRDefault="00C00FB0" w:rsidP="00C00FB0">
            <w:pPr>
              <w:spacing w:line="480" w:lineRule="auto"/>
              <w:rPr>
                <w:rFonts w:eastAsiaTheme="minorEastAsia"/>
                <w:sz w:val="18"/>
              </w:rPr>
            </w:pPr>
            <w:r w:rsidRPr="00605ED2">
              <w:rPr>
                <w:sz w:val="18"/>
              </w:rPr>
              <w:t xml:space="preserve">Calculated as: </w:t>
            </w:r>
            <m:oMath>
              <m:r>
                <m:rPr>
                  <m:sty m:val="p"/>
                </m:rPr>
                <w:rPr>
                  <w:rFonts w:ascii="Cambria Math" w:hAnsi="Cambria Math"/>
                  <w:sz w:val="18"/>
                </w:rPr>
                <w:br/>
              </m:r>
            </m:oMath>
            <m:oMathPara>
              <m:oMath>
                <m:r>
                  <w:rPr>
                    <w:rFonts w:ascii="Cambria Math" w:hAnsi="Cambria Math"/>
                    <w:sz w:val="18"/>
                  </w:rPr>
                  <m:t>SATVI=1.9*</m:t>
                </m:r>
                <m:f>
                  <m:fPr>
                    <m:ctrlPr>
                      <w:rPr>
                        <w:rFonts w:ascii="Cambria Math" w:hAnsi="Cambria Math"/>
                        <w:i/>
                        <w:sz w:val="18"/>
                      </w:rPr>
                    </m:ctrlPr>
                  </m:fPr>
                  <m:num>
                    <m:r>
                      <w:rPr>
                        <w:rFonts w:ascii="Cambria Math" w:hAnsi="Cambria Math"/>
                        <w:sz w:val="18"/>
                      </w:rPr>
                      <m:t>SWIR1-RED</m:t>
                    </m:r>
                  </m:num>
                  <m:den>
                    <m:r>
                      <w:rPr>
                        <w:rFonts w:ascii="Cambria Math" w:hAnsi="Cambria Math"/>
                        <w:sz w:val="18"/>
                      </w:rPr>
                      <m:t>SWIR1+RED+0.9</m:t>
                    </m:r>
                  </m:den>
                </m:f>
                <m:r>
                  <w:rPr>
                    <w:rFonts w:ascii="Cambria Math" w:hAnsi="Cambria Math"/>
                    <w:sz w:val="18"/>
                  </w:rPr>
                  <m:t>-</m:t>
                </m:r>
                <m:f>
                  <m:fPr>
                    <m:ctrlPr>
                      <w:rPr>
                        <w:rFonts w:ascii="Cambria Math" w:hAnsi="Cambria Math"/>
                        <w:i/>
                        <w:sz w:val="18"/>
                      </w:rPr>
                    </m:ctrlPr>
                  </m:fPr>
                  <m:num>
                    <m:r>
                      <w:rPr>
                        <w:rFonts w:ascii="Cambria Math" w:hAnsi="Cambria Math"/>
                        <w:sz w:val="18"/>
                      </w:rPr>
                      <m:t>SWIR2</m:t>
                    </m:r>
                  </m:num>
                  <m:den>
                    <m:r>
                      <w:rPr>
                        <w:rFonts w:ascii="Cambria Math" w:hAnsi="Cambria Math"/>
                        <w:sz w:val="18"/>
                      </w:rPr>
                      <m:t>2</m:t>
                    </m:r>
                  </m:den>
                </m:f>
              </m:oMath>
            </m:oMathPara>
          </w:p>
          <w:p w14:paraId="5C1F10B7" w14:textId="21E070FA" w:rsidR="00754DBD" w:rsidRPr="00605ED2" w:rsidRDefault="00754DBD" w:rsidP="00FB35AF">
            <w:pPr>
              <w:rPr>
                <w:sz w:val="18"/>
              </w:rPr>
            </w:pPr>
          </w:p>
        </w:tc>
      </w:tr>
      <w:tr w:rsidR="00605ED2" w:rsidRPr="00754DBD" w14:paraId="1C1B4A61" w14:textId="77777777" w:rsidTr="00605ED2">
        <w:trPr>
          <w:trHeight w:val="290"/>
        </w:trPr>
        <w:tc>
          <w:tcPr>
            <w:tcW w:w="1506" w:type="dxa"/>
            <w:hideMark/>
          </w:tcPr>
          <w:p w14:paraId="299C5392" w14:textId="77777777" w:rsidR="00754DBD" w:rsidRPr="00754DBD" w:rsidRDefault="00754DBD" w:rsidP="00FB35AF">
            <w:r w:rsidRPr="00754DBD">
              <w:t>Roads</w:t>
            </w:r>
          </w:p>
        </w:tc>
        <w:tc>
          <w:tcPr>
            <w:tcW w:w="1360" w:type="dxa"/>
            <w:noWrap/>
            <w:hideMark/>
          </w:tcPr>
          <w:p w14:paraId="6D3ECF38" w14:textId="77777777" w:rsidR="00754DBD" w:rsidRPr="00754DBD" w:rsidRDefault="00754DBD" w:rsidP="00FB35AF">
            <w:r w:rsidRPr="00754DBD">
              <w:t>mask</w:t>
            </w:r>
          </w:p>
        </w:tc>
        <w:tc>
          <w:tcPr>
            <w:tcW w:w="2349" w:type="dxa"/>
            <w:hideMark/>
          </w:tcPr>
          <w:p w14:paraId="63B68B50" w14:textId="305F9C71" w:rsidR="00605ED2" w:rsidRPr="00605ED2" w:rsidRDefault="00605ED2" w:rsidP="00FB35AF">
            <w:pPr>
              <w:rPr>
                <w:sz w:val="18"/>
              </w:rPr>
            </w:pPr>
            <w:r w:rsidRPr="00605ED2">
              <w:rPr>
                <w:sz w:val="18"/>
              </w:rPr>
              <w:t xml:space="preserve">US Census Bureau </w:t>
            </w:r>
            <w:r w:rsidR="00754DBD" w:rsidRPr="00605ED2">
              <w:rPr>
                <w:sz w:val="18"/>
              </w:rPr>
              <w:t>TIGER</w:t>
            </w:r>
            <w:r w:rsidR="00C00FB0" w:rsidRPr="00605ED2">
              <w:rPr>
                <w:sz w:val="18"/>
              </w:rPr>
              <w:t xml:space="preserve"> primary and secondary roads</w:t>
            </w:r>
            <w:r w:rsidRPr="00605ED2">
              <w:rPr>
                <w:sz w:val="18"/>
              </w:rPr>
              <w:t>,</w:t>
            </w:r>
            <w:r w:rsidR="00C00FB0" w:rsidRPr="00605ED2">
              <w:rPr>
                <w:sz w:val="18"/>
              </w:rPr>
              <w:t xml:space="preserve"> 2018</w:t>
            </w:r>
            <w:r w:rsidRPr="00605ED2">
              <w:rPr>
                <w:sz w:val="18"/>
              </w:rPr>
              <w:t>. &lt;https://www2.census.gov/geo/</w:t>
            </w:r>
          </w:p>
          <w:p w14:paraId="1DA0869D" w14:textId="5F0167ED" w:rsidR="00754DBD" w:rsidRPr="00605ED2" w:rsidRDefault="00605ED2" w:rsidP="00FB35AF">
            <w:pPr>
              <w:rPr>
                <w:sz w:val="18"/>
              </w:rPr>
            </w:pPr>
            <w:r w:rsidRPr="00605ED2">
              <w:rPr>
                <w:sz w:val="18"/>
              </w:rPr>
              <w:t>tiger/TIGER2018PLtest/ROADS/&gt;</w:t>
            </w:r>
          </w:p>
        </w:tc>
        <w:tc>
          <w:tcPr>
            <w:tcW w:w="4135" w:type="dxa"/>
            <w:hideMark/>
          </w:tcPr>
          <w:p w14:paraId="325904D6" w14:textId="77777777" w:rsidR="00754DBD" w:rsidRPr="00605ED2" w:rsidRDefault="00754DBD" w:rsidP="00FB35AF">
            <w:pPr>
              <w:rPr>
                <w:sz w:val="18"/>
              </w:rPr>
            </w:pPr>
            <w:r w:rsidRPr="00605ED2">
              <w:rPr>
                <w:sz w:val="18"/>
              </w:rPr>
              <w:t>Interstates and major roads buffered to 60 m, local roads buffered to 30 m</w:t>
            </w:r>
          </w:p>
        </w:tc>
      </w:tr>
      <w:tr w:rsidR="00605ED2" w:rsidRPr="00754DBD" w14:paraId="4021C74B" w14:textId="77777777" w:rsidTr="00605ED2">
        <w:trPr>
          <w:trHeight w:val="490"/>
        </w:trPr>
        <w:tc>
          <w:tcPr>
            <w:tcW w:w="1506" w:type="dxa"/>
            <w:hideMark/>
          </w:tcPr>
          <w:p w14:paraId="5E012D66" w14:textId="77777777" w:rsidR="00754DBD" w:rsidRPr="00754DBD" w:rsidRDefault="00754DBD" w:rsidP="00FB35AF">
            <w:r w:rsidRPr="00754DBD">
              <w:t>Land Cover</w:t>
            </w:r>
          </w:p>
        </w:tc>
        <w:tc>
          <w:tcPr>
            <w:tcW w:w="1360" w:type="dxa"/>
            <w:noWrap/>
            <w:hideMark/>
          </w:tcPr>
          <w:p w14:paraId="6E378ACD" w14:textId="77777777" w:rsidR="00754DBD" w:rsidRPr="00754DBD" w:rsidRDefault="00754DBD" w:rsidP="00FB35AF">
            <w:r w:rsidRPr="00754DBD">
              <w:t>mask</w:t>
            </w:r>
          </w:p>
        </w:tc>
        <w:tc>
          <w:tcPr>
            <w:tcW w:w="2349" w:type="dxa"/>
            <w:hideMark/>
          </w:tcPr>
          <w:p w14:paraId="63D4D820" w14:textId="5B47DFD2" w:rsidR="00754DBD" w:rsidRPr="00605ED2" w:rsidRDefault="00605ED2" w:rsidP="00FB35AF">
            <w:pPr>
              <w:rPr>
                <w:sz w:val="18"/>
              </w:rPr>
            </w:pPr>
            <w:r w:rsidRPr="00605ED2">
              <w:rPr>
                <w:sz w:val="18"/>
              </w:rPr>
              <w:t>NLCD 2011 Land Cover (CONUS). &lt;https://www.mrlc.gov/data&gt;</w:t>
            </w:r>
          </w:p>
        </w:tc>
        <w:tc>
          <w:tcPr>
            <w:tcW w:w="4135" w:type="dxa"/>
            <w:hideMark/>
          </w:tcPr>
          <w:p w14:paraId="777434FD" w14:textId="77777777" w:rsidR="00754DBD" w:rsidRPr="00605ED2" w:rsidRDefault="00754DBD" w:rsidP="00FB35AF">
            <w:pPr>
              <w:rPr>
                <w:sz w:val="18"/>
              </w:rPr>
            </w:pPr>
            <w:r w:rsidRPr="00605ED2">
              <w:rPr>
                <w:sz w:val="18"/>
              </w:rPr>
              <w:t>Masked and buffered by 1 pixel (30 m) all water(11), snow (12), developed(21-24), and cultivated(81,82) pixels</w:t>
            </w:r>
          </w:p>
        </w:tc>
      </w:tr>
      <w:tr w:rsidR="00605ED2" w:rsidRPr="00754DBD" w14:paraId="24EE1D26" w14:textId="77777777" w:rsidTr="00605ED2">
        <w:trPr>
          <w:trHeight w:val="290"/>
        </w:trPr>
        <w:tc>
          <w:tcPr>
            <w:tcW w:w="1506" w:type="dxa"/>
            <w:hideMark/>
          </w:tcPr>
          <w:p w14:paraId="6AE76BF9" w14:textId="77777777" w:rsidR="00754DBD" w:rsidRPr="00754DBD" w:rsidRDefault="00754DBD" w:rsidP="00FB35AF">
            <w:r w:rsidRPr="00754DBD">
              <w:t>Fires</w:t>
            </w:r>
          </w:p>
        </w:tc>
        <w:tc>
          <w:tcPr>
            <w:tcW w:w="1360" w:type="dxa"/>
            <w:noWrap/>
            <w:hideMark/>
          </w:tcPr>
          <w:p w14:paraId="4B262698" w14:textId="77777777" w:rsidR="00754DBD" w:rsidRPr="00754DBD" w:rsidRDefault="00754DBD" w:rsidP="00FB35AF">
            <w:r w:rsidRPr="00754DBD">
              <w:t>mask</w:t>
            </w:r>
          </w:p>
        </w:tc>
        <w:tc>
          <w:tcPr>
            <w:tcW w:w="2349" w:type="dxa"/>
            <w:hideMark/>
          </w:tcPr>
          <w:p w14:paraId="11A367DE" w14:textId="66BFF8C5" w:rsidR="00754DBD" w:rsidRPr="00605ED2" w:rsidRDefault="00D62CDD" w:rsidP="00FB35AF">
            <w:pPr>
              <w:rPr>
                <w:sz w:val="18"/>
              </w:rPr>
            </w:pPr>
            <w:r w:rsidRPr="00605ED2">
              <w:rPr>
                <w:sz w:val="18"/>
              </w:rPr>
              <w:t>Monitoring Trends in Burn Severity (</w:t>
            </w:r>
            <w:r w:rsidR="00754DBD" w:rsidRPr="00605ED2">
              <w:rPr>
                <w:sz w:val="18"/>
              </w:rPr>
              <w:t>MTBS)</w:t>
            </w:r>
            <w:r w:rsidRPr="00605ED2">
              <w:rPr>
                <w:sz w:val="18"/>
              </w:rPr>
              <w:t xml:space="preserve"> fire perimeters (https://www.mtbs.gov/)</w:t>
            </w:r>
          </w:p>
        </w:tc>
        <w:tc>
          <w:tcPr>
            <w:tcW w:w="4135" w:type="dxa"/>
            <w:hideMark/>
          </w:tcPr>
          <w:p w14:paraId="44D47089" w14:textId="790435F8" w:rsidR="00754DBD" w:rsidRPr="00605ED2" w:rsidRDefault="00D62CDD" w:rsidP="00FB35AF">
            <w:pPr>
              <w:rPr>
                <w:sz w:val="18"/>
              </w:rPr>
            </w:pPr>
            <w:r w:rsidRPr="00605ED2">
              <w:rPr>
                <w:sz w:val="18"/>
              </w:rPr>
              <w:t xml:space="preserve">Masked with </w:t>
            </w:r>
            <w:r w:rsidR="00754DBD" w:rsidRPr="00605ED2">
              <w:rPr>
                <w:sz w:val="18"/>
              </w:rPr>
              <w:t>30m buffer</w:t>
            </w:r>
          </w:p>
        </w:tc>
      </w:tr>
      <w:tr w:rsidR="00605ED2" w:rsidRPr="00754DBD" w14:paraId="0A8322C5" w14:textId="77777777" w:rsidTr="00605ED2">
        <w:trPr>
          <w:trHeight w:val="290"/>
        </w:trPr>
        <w:tc>
          <w:tcPr>
            <w:tcW w:w="1506" w:type="dxa"/>
            <w:hideMark/>
          </w:tcPr>
          <w:p w14:paraId="35E91844" w14:textId="77777777" w:rsidR="00754DBD" w:rsidRPr="00754DBD" w:rsidRDefault="00754DBD" w:rsidP="00FB35AF">
            <w:r w:rsidRPr="00754DBD">
              <w:t>Disturbances</w:t>
            </w:r>
          </w:p>
        </w:tc>
        <w:tc>
          <w:tcPr>
            <w:tcW w:w="1360" w:type="dxa"/>
            <w:noWrap/>
            <w:hideMark/>
          </w:tcPr>
          <w:p w14:paraId="4A54C95C" w14:textId="77777777" w:rsidR="00754DBD" w:rsidRPr="00754DBD" w:rsidRDefault="00754DBD" w:rsidP="00FB35AF">
            <w:r w:rsidRPr="00754DBD">
              <w:t>mask</w:t>
            </w:r>
          </w:p>
        </w:tc>
        <w:tc>
          <w:tcPr>
            <w:tcW w:w="2349" w:type="dxa"/>
            <w:hideMark/>
          </w:tcPr>
          <w:p w14:paraId="31BDB467" w14:textId="210D64CA" w:rsidR="00754DBD" w:rsidRPr="00605ED2" w:rsidRDefault="00754DBD" w:rsidP="00FB35AF">
            <w:pPr>
              <w:rPr>
                <w:sz w:val="18"/>
              </w:rPr>
            </w:pPr>
            <w:proofErr w:type="spellStart"/>
            <w:r w:rsidRPr="00605ED2">
              <w:rPr>
                <w:sz w:val="18"/>
              </w:rPr>
              <w:t>LandFire</w:t>
            </w:r>
            <w:proofErr w:type="spellEnd"/>
            <w:r w:rsidRPr="00605ED2">
              <w:rPr>
                <w:sz w:val="18"/>
              </w:rPr>
              <w:t xml:space="preserve"> </w:t>
            </w:r>
            <w:r w:rsidR="00D62CDD" w:rsidRPr="00605ED2">
              <w:rPr>
                <w:sz w:val="18"/>
              </w:rPr>
              <w:t xml:space="preserve">LF 1.4.0 </w:t>
            </w:r>
            <w:r w:rsidRPr="00605ED2">
              <w:rPr>
                <w:sz w:val="18"/>
              </w:rPr>
              <w:t>disturbance grids</w:t>
            </w:r>
            <w:r w:rsidR="00D62CDD" w:rsidRPr="00605ED2">
              <w:rPr>
                <w:sz w:val="18"/>
              </w:rPr>
              <w:t xml:space="preserve">. </w:t>
            </w:r>
            <w:r w:rsidR="00605ED2" w:rsidRPr="00605ED2">
              <w:rPr>
                <w:sz w:val="18"/>
              </w:rPr>
              <w:t xml:space="preserve">&lt;https://www.landfire.gov/ </w:t>
            </w:r>
            <w:proofErr w:type="spellStart"/>
            <w:r w:rsidR="00D62CDD" w:rsidRPr="00605ED2">
              <w:rPr>
                <w:sz w:val="18"/>
              </w:rPr>
              <w:t>getdata.php</w:t>
            </w:r>
            <w:proofErr w:type="spellEnd"/>
            <w:r w:rsidR="00605ED2" w:rsidRPr="00605ED2">
              <w:rPr>
                <w:sz w:val="18"/>
              </w:rPr>
              <w:t>&gt;</w:t>
            </w:r>
            <w:r w:rsidRPr="00605ED2">
              <w:rPr>
                <w:sz w:val="18"/>
              </w:rPr>
              <w:t xml:space="preserve"> </w:t>
            </w:r>
          </w:p>
        </w:tc>
        <w:tc>
          <w:tcPr>
            <w:tcW w:w="4135" w:type="dxa"/>
            <w:hideMark/>
          </w:tcPr>
          <w:p w14:paraId="55BE8F0F" w14:textId="77777777" w:rsidR="00754DBD" w:rsidRPr="00605ED2" w:rsidRDefault="00754DBD" w:rsidP="00FB35AF">
            <w:pPr>
              <w:rPr>
                <w:sz w:val="18"/>
              </w:rPr>
            </w:pPr>
            <w:r w:rsidRPr="00605ED2">
              <w:rPr>
                <w:sz w:val="18"/>
              </w:rPr>
              <w:t>Masked any pixel with non-zero disturbance value between 1999 and 2016</w:t>
            </w:r>
          </w:p>
        </w:tc>
      </w:tr>
      <w:tr w:rsidR="00605ED2" w:rsidRPr="00754DBD" w14:paraId="51D71572" w14:textId="77777777" w:rsidTr="00605ED2">
        <w:trPr>
          <w:trHeight w:val="290"/>
        </w:trPr>
        <w:tc>
          <w:tcPr>
            <w:tcW w:w="1506" w:type="dxa"/>
            <w:hideMark/>
          </w:tcPr>
          <w:p w14:paraId="63D99DC1" w14:textId="77777777" w:rsidR="00754DBD" w:rsidRPr="00754DBD" w:rsidRDefault="00754DBD" w:rsidP="00FB35AF">
            <w:r w:rsidRPr="00754DBD">
              <w:t>Other Land Treatments</w:t>
            </w:r>
          </w:p>
        </w:tc>
        <w:tc>
          <w:tcPr>
            <w:tcW w:w="1360" w:type="dxa"/>
            <w:noWrap/>
            <w:hideMark/>
          </w:tcPr>
          <w:p w14:paraId="2E85EC2D" w14:textId="77777777" w:rsidR="00754DBD" w:rsidRPr="00754DBD" w:rsidRDefault="00754DBD" w:rsidP="00FB35AF">
            <w:r w:rsidRPr="00754DBD">
              <w:t>mask</w:t>
            </w:r>
          </w:p>
        </w:tc>
        <w:tc>
          <w:tcPr>
            <w:tcW w:w="2349" w:type="dxa"/>
            <w:hideMark/>
          </w:tcPr>
          <w:p w14:paraId="62C245E0" w14:textId="065999E5" w:rsidR="00754DBD" w:rsidRPr="00605ED2" w:rsidRDefault="00754DBD" w:rsidP="00FB35AF">
            <w:pPr>
              <w:rPr>
                <w:sz w:val="18"/>
              </w:rPr>
            </w:pPr>
            <w:r w:rsidRPr="00605ED2">
              <w:rPr>
                <w:sz w:val="18"/>
              </w:rPr>
              <w:t>Utah W</w:t>
            </w:r>
            <w:r w:rsidR="00C00FB0" w:rsidRPr="00605ED2">
              <w:rPr>
                <w:sz w:val="18"/>
              </w:rPr>
              <w:t xml:space="preserve">atershed </w:t>
            </w:r>
            <w:r w:rsidRPr="00605ED2">
              <w:rPr>
                <w:sz w:val="18"/>
              </w:rPr>
              <w:t>R</w:t>
            </w:r>
            <w:r w:rsidR="00C00FB0" w:rsidRPr="00605ED2">
              <w:rPr>
                <w:sz w:val="18"/>
              </w:rPr>
              <w:t xml:space="preserve">estoration </w:t>
            </w:r>
            <w:r w:rsidRPr="00605ED2">
              <w:rPr>
                <w:sz w:val="18"/>
              </w:rPr>
              <w:t>I</w:t>
            </w:r>
            <w:r w:rsidR="00C00FB0" w:rsidRPr="00605ED2">
              <w:rPr>
                <w:sz w:val="18"/>
              </w:rPr>
              <w:t>nitiative (wri.utah.gov)</w:t>
            </w:r>
          </w:p>
        </w:tc>
        <w:tc>
          <w:tcPr>
            <w:tcW w:w="4135" w:type="dxa"/>
            <w:hideMark/>
          </w:tcPr>
          <w:p w14:paraId="51FF7FCF" w14:textId="73DF54F8" w:rsidR="00754DBD" w:rsidRPr="00605ED2" w:rsidRDefault="00C00FB0" w:rsidP="00FB35AF">
            <w:pPr>
              <w:rPr>
                <w:sz w:val="18"/>
              </w:rPr>
            </w:pPr>
            <w:r w:rsidRPr="00605ED2">
              <w:rPr>
                <w:sz w:val="18"/>
              </w:rPr>
              <w:t xml:space="preserve">Masked all completed treatment </w:t>
            </w:r>
            <w:r w:rsidR="00D62CDD" w:rsidRPr="00605ED2">
              <w:rPr>
                <w:sz w:val="18"/>
              </w:rPr>
              <w:t>perimeters</w:t>
            </w:r>
            <w:r w:rsidRPr="00605ED2">
              <w:rPr>
                <w:sz w:val="18"/>
              </w:rPr>
              <w:t xml:space="preserve"> using a </w:t>
            </w:r>
            <w:r w:rsidR="00754DBD" w:rsidRPr="00605ED2">
              <w:rPr>
                <w:sz w:val="18"/>
              </w:rPr>
              <w:t>30m</w:t>
            </w:r>
            <w:r w:rsidRPr="00605ED2">
              <w:rPr>
                <w:sz w:val="18"/>
              </w:rPr>
              <w:t xml:space="preserve"> buffer</w:t>
            </w:r>
          </w:p>
        </w:tc>
      </w:tr>
      <w:tr w:rsidR="00605ED2" w:rsidRPr="00754DBD" w14:paraId="3329E108" w14:textId="77777777" w:rsidTr="00605ED2">
        <w:trPr>
          <w:trHeight w:val="290"/>
        </w:trPr>
        <w:tc>
          <w:tcPr>
            <w:tcW w:w="1506" w:type="dxa"/>
            <w:hideMark/>
          </w:tcPr>
          <w:p w14:paraId="435E89CF" w14:textId="77777777" w:rsidR="00D62CDD" w:rsidRPr="00754DBD" w:rsidRDefault="00D62CDD" w:rsidP="00D62CDD">
            <w:r w:rsidRPr="00754DBD">
              <w:t>Elevation</w:t>
            </w:r>
          </w:p>
        </w:tc>
        <w:tc>
          <w:tcPr>
            <w:tcW w:w="1360" w:type="dxa"/>
            <w:noWrap/>
            <w:hideMark/>
          </w:tcPr>
          <w:p w14:paraId="1CD9AA69" w14:textId="20F7A270" w:rsidR="00D62CDD" w:rsidRPr="00754DBD" w:rsidRDefault="00D62CDD" w:rsidP="00D62CDD">
            <w:r>
              <w:t>matching</w:t>
            </w:r>
          </w:p>
        </w:tc>
        <w:tc>
          <w:tcPr>
            <w:tcW w:w="2349" w:type="dxa"/>
          </w:tcPr>
          <w:p w14:paraId="656B3A4F" w14:textId="2953838A" w:rsidR="00D62CDD" w:rsidRPr="00605ED2" w:rsidRDefault="00605ED2" w:rsidP="00D62CDD">
            <w:pPr>
              <w:rPr>
                <w:sz w:val="18"/>
              </w:rPr>
            </w:pPr>
            <w:r w:rsidRPr="00605ED2">
              <w:rPr>
                <w:rFonts w:ascii="Calibri" w:eastAsia="Times New Roman" w:hAnsi="Calibri" w:cs="Calibri"/>
                <w:color w:val="000000"/>
                <w:sz w:val="18"/>
                <w:szCs w:val="18"/>
              </w:rPr>
              <w:t>National Elevation Dataset, 1-arc second, meters</w:t>
            </w:r>
          </w:p>
        </w:tc>
        <w:tc>
          <w:tcPr>
            <w:tcW w:w="4135" w:type="dxa"/>
            <w:hideMark/>
          </w:tcPr>
          <w:p w14:paraId="5DA8E36E" w14:textId="3F046DAF" w:rsidR="00D62CDD" w:rsidRPr="00605ED2" w:rsidRDefault="00D62CDD" w:rsidP="00D62CDD">
            <w:pPr>
              <w:rPr>
                <w:sz w:val="18"/>
              </w:rPr>
            </w:pPr>
            <w:r w:rsidRPr="00605ED2">
              <w:rPr>
                <w:rFonts w:ascii="Calibri" w:eastAsia="Times New Roman" w:hAnsi="Calibri" w:cs="Calibri"/>
                <w:color w:val="000000"/>
                <w:sz w:val="18"/>
                <w:szCs w:val="18"/>
              </w:rPr>
              <w:t>elevation in meters</w:t>
            </w:r>
          </w:p>
        </w:tc>
      </w:tr>
      <w:tr w:rsidR="00605ED2" w:rsidRPr="00754DBD" w14:paraId="09AB6B46" w14:textId="77777777" w:rsidTr="00605ED2">
        <w:trPr>
          <w:trHeight w:val="290"/>
        </w:trPr>
        <w:tc>
          <w:tcPr>
            <w:tcW w:w="1506" w:type="dxa"/>
            <w:hideMark/>
          </w:tcPr>
          <w:p w14:paraId="68AAC339" w14:textId="77777777" w:rsidR="00D62CDD" w:rsidRPr="00754DBD" w:rsidRDefault="00D62CDD" w:rsidP="00D62CDD">
            <w:r w:rsidRPr="00754DBD">
              <w:t>Slope</w:t>
            </w:r>
          </w:p>
        </w:tc>
        <w:tc>
          <w:tcPr>
            <w:tcW w:w="1360" w:type="dxa"/>
            <w:noWrap/>
            <w:hideMark/>
          </w:tcPr>
          <w:p w14:paraId="7A10614F" w14:textId="0533A64B" w:rsidR="00D62CDD" w:rsidRPr="00754DBD" w:rsidRDefault="00D62CDD" w:rsidP="00D62CDD">
            <w:r>
              <w:t>matching</w:t>
            </w:r>
          </w:p>
        </w:tc>
        <w:tc>
          <w:tcPr>
            <w:tcW w:w="2349" w:type="dxa"/>
          </w:tcPr>
          <w:p w14:paraId="6171FA59" w14:textId="3CB5900E" w:rsidR="00D62CDD" w:rsidRPr="00605ED2" w:rsidRDefault="00605ED2" w:rsidP="00D62CDD">
            <w:pPr>
              <w:rPr>
                <w:sz w:val="18"/>
              </w:rPr>
            </w:pPr>
            <w:r w:rsidRPr="00605ED2">
              <w:rPr>
                <w:rFonts w:ascii="Calibri" w:eastAsia="Times New Roman" w:hAnsi="Calibri" w:cs="Calibri"/>
                <w:color w:val="000000"/>
                <w:sz w:val="18"/>
                <w:szCs w:val="18"/>
              </w:rPr>
              <w:t>National Elevation Dataset, 1-arc second, meters</w:t>
            </w:r>
          </w:p>
        </w:tc>
        <w:tc>
          <w:tcPr>
            <w:tcW w:w="4135" w:type="dxa"/>
            <w:hideMark/>
          </w:tcPr>
          <w:p w14:paraId="6C9E22D6" w14:textId="27F098A2" w:rsidR="00D62CDD" w:rsidRPr="00605ED2" w:rsidRDefault="00D62CDD" w:rsidP="00D62CDD">
            <w:pPr>
              <w:rPr>
                <w:sz w:val="18"/>
              </w:rPr>
            </w:pPr>
            <w:r w:rsidRPr="00605ED2">
              <w:rPr>
                <w:sz w:val="18"/>
              </w:rPr>
              <w:t>Slope gradient in degrees</w:t>
            </w:r>
          </w:p>
        </w:tc>
      </w:tr>
      <w:tr w:rsidR="00605ED2" w:rsidRPr="00754DBD" w14:paraId="0679F0A1" w14:textId="77777777" w:rsidTr="00605ED2">
        <w:trPr>
          <w:trHeight w:val="290"/>
        </w:trPr>
        <w:tc>
          <w:tcPr>
            <w:tcW w:w="1506" w:type="dxa"/>
            <w:hideMark/>
          </w:tcPr>
          <w:p w14:paraId="103F15E7" w14:textId="77777777" w:rsidR="00D62CDD" w:rsidRPr="00754DBD" w:rsidRDefault="00D62CDD" w:rsidP="00D62CDD">
            <w:proofErr w:type="spellStart"/>
            <w:r w:rsidRPr="00754DBD">
              <w:t>Southness</w:t>
            </w:r>
            <w:proofErr w:type="spellEnd"/>
          </w:p>
        </w:tc>
        <w:tc>
          <w:tcPr>
            <w:tcW w:w="1360" w:type="dxa"/>
            <w:noWrap/>
            <w:hideMark/>
          </w:tcPr>
          <w:p w14:paraId="5F37FE9B" w14:textId="3A3548F9" w:rsidR="00D62CDD" w:rsidRPr="00754DBD" w:rsidRDefault="00D62CDD" w:rsidP="00D62CDD">
            <w:r>
              <w:t>matching</w:t>
            </w:r>
          </w:p>
        </w:tc>
        <w:tc>
          <w:tcPr>
            <w:tcW w:w="2349" w:type="dxa"/>
            <w:vAlign w:val="bottom"/>
          </w:tcPr>
          <w:p w14:paraId="022F694A" w14:textId="57555A1C" w:rsidR="00D62CDD" w:rsidRPr="00605ED2" w:rsidRDefault="00605ED2" w:rsidP="00D62CDD">
            <w:pPr>
              <w:rPr>
                <w:sz w:val="18"/>
              </w:rPr>
            </w:pPr>
            <w:r w:rsidRPr="00605ED2">
              <w:rPr>
                <w:rFonts w:ascii="Calibri" w:eastAsia="Times New Roman" w:hAnsi="Calibri" w:cs="Calibri"/>
                <w:color w:val="000000"/>
                <w:sz w:val="18"/>
                <w:szCs w:val="18"/>
              </w:rPr>
              <w:t>National Elevation Dataset, 1-arc second, meters</w:t>
            </w:r>
          </w:p>
        </w:tc>
        <w:tc>
          <w:tcPr>
            <w:tcW w:w="4135" w:type="dxa"/>
            <w:vAlign w:val="bottom"/>
            <w:hideMark/>
          </w:tcPr>
          <w:p w14:paraId="6FE6DB5A" w14:textId="541C5252" w:rsidR="00D62CDD" w:rsidRPr="00605ED2" w:rsidRDefault="00D62CDD" w:rsidP="00D62CDD">
            <w:pPr>
              <w:rPr>
                <w:sz w:val="18"/>
              </w:rPr>
            </w:pPr>
            <w:bookmarkStart w:id="7" w:name="RANGE!C2"/>
            <w:r w:rsidRPr="00605ED2">
              <w:rPr>
                <w:rFonts w:ascii="Calibri" w:eastAsia="Times New Roman" w:hAnsi="Calibri" w:cs="Calibri"/>
                <w:color w:val="000000"/>
                <w:sz w:val="18"/>
                <w:szCs w:val="18"/>
              </w:rPr>
              <w:t xml:space="preserve">index from 1 to -1  of how northwest (1) or southeast (-1) a site faces </w:t>
            </w:r>
            <w:bookmarkEnd w:id="7"/>
          </w:p>
        </w:tc>
      </w:tr>
      <w:tr w:rsidR="00605ED2" w:rsidRPr="00754DBD" w14:paraId="7AE5056B" w14:textId="77777777" w:rsidTr="00605ED2">
        <w:trPr>
          <w:trHeight w:val="290"/>
        </w:trPr>
        <w:tc>
          <w:tcPr>
            <w:tcW w:w="1506" w:type="dxa"/>
            <w:hideMark/>
          </w:tcPr>
          <w:p w14:paraId="0F110E4F" w14:textId="77777777" w:rsidR="00D62CDD" w:rsidRPr="00754DBD" w:rsidRDefault="00D62CDD" w:rsidP="00D62CDD">
            <w:proofErr w:type="spellStart"/>
            <w:r w:rsidRPr="00754DBD">
              <w:t>Eastness</w:t>
            </w:r>
            <w:proofErr w:type="spellEnd"/>
          </w:p>
        </w:tc>
        <w:tc>
          <w:tcPr>
            <w:tcW w:w="1360" w:type="dxa"/>
            <w:noWrap/>
            <w:hideMark/>
          </w:tcPr>
          <w:p w14:paraId="1C5E9A8F" w14:textId="1521AA13" w:rsidR="00D62CDD" w:rsidRPr="00754DBD" w:rsidRDefault="00D62CDD" w:rsidP="00D62CDD">
            <w:r>
              <w:t>matching</w:t>
            </w:r>
          </w:p>
        </w:tc>
        <w:tc>
          <w:tcPr>
            <w:tcW w:w="2349" w:type="dxa"/>
            <w:vAlign w:val="bottom"/>
          </w:tcPr>
          <w:p w14:paraId="745C19B7" w14:textId="323C07F9" w:rsidR="00D62CDD" w:rsidRPr="00605ED2" w:rsidRDefault="00605ED2" w:rsidP="00D62CDD">
            <w:pPr>
              <w:rPr>
                <w:sz w:val="18"/>
              </w:rPr>
            </w:pPr>
            <w:r w:rsidRPr="00605ED2">
              <w:rPr>
                <w:rFonts w:ascii="Calibri" w:eastAsia="Times New Roman" w:hAnsi="Calibri" w:cs="Calibri"/>
                <w:color w:val="000000"/>
                <w:sz w:val="18"/>
                <w:szCs w:val="18"/>
              </w:rPr>
              <w:t>National Elevation Dataset, 1-arc second, meters</w:t>
            </w:r>
          </w:p>
        </w:tc>
        <w:tc>
          <w:tcPr>
            <w:tcW w:w="4135" w:type="dxa"/>
            <w:vAlign w:val="bottom"/>
            <w:hideMark/>
          </w:tcPr>
          <w:p w14:paraId="0C538369" w14:textId="5D8EFAF7" w:rsidR="00D62CDD" w:rsidRPr="00605ED2" w:rsidRDefault="00D62CDD" w:rsidP="00D62CDD">
            <w:pPr>
              <w:rPr>
                <w:sz w:val="18"/>
              </w:rPr>
            </w:pPr>
            <w:bookmarkStart w:id="8" w:name="RANGE!C3"/>
            <w:r w:rsidRPr="00605ED2">
              <w:rPr>
                <w:rFonts w:ascii="Calibri" w:eastAsia="Times New Roman" w:hAnsi="Calibri" w:cs="Calibri"/>
                <w:color w:val="000000"/>
                <w:sz w:val="18"/>
                <w:szCs w:val="18"/>
              </w:rPr>
              <w:t xml:space="preserve">index from 1 to -1  of how south (1) or north (-1) a site faces </w:t>
            </w:r>
            <w:bookmarkEnd w:id="8"/>
          </w:p>
        </w:tc>
      </w:tr>
      <w:tr w:rsidR="00605ED2" w:rsidRPr="00754DBD" w14:paraId="33864C1B" w14:textId="77777777" w:rsidTr="00605ED2">
        <w:trPr>
          <w:trHeight w:val="290"/>
        </w:trPr>
        <w:tc>
          <w:tcPr>
            <w:tcW w:w="1506" w:type="dxa"/>
            <w:hideMark/>
          </w:tcPr>
          <w:p w14:paraId="3F0DD581" w14:textId="77777777" w:rsidR="00D62CDD" w:rsidRPr="00754DBD" w:rsidRDefault="00D62CDD" w:rsidP="00D62CDD">
            <w:r w:rsidRPr="00754DBD">
              <w:t>PCURV</w:t>
            </w:r>
          </w:p>
        </w:tc>
        <w:tc>
          <w:tcPr>
            <w:tcW w:w="1360" w:type="dxa"/>
            <w:noWrap/>
            <w:hideMark/>
          </w:tcPr>
          <w:p w14:paraId="10C4849E" w14:textId="62C56CB6" w:rsidR="00D62CDD" w:rsidRPr="00754DBD" w:rsidRDefault="00D62CDD" w:rsidP="00D62CDD">
            <w:r>
              <w:t>matching</w:t>
            </w:r>
          </w:p>
        </w:tc>
        <w:tc>
          <w:tcPr>
            <w:tcW w:w="2349" w:type="dxa"/>
            <w:vAlign w:val="bottom"/>
          </w:tcPr>
          <w:p w14:paraId="5E205134" w14:textId="1C52AA97" w:rsidR="00D62CDD" w:rsidRPr="00605ED2" w:rsidRDefault="00605ED2" w:rsidP="00D62CDD">
            <w:pPr>
              <w:rPr>
                <w:sz w:val="18"/>
              </w:rPr>
            </w:pPr>
            <w:r w:rsidRPr="00605ED2">
              <w:rPr>
                <w:rFonts w:ascii="Calibri" w:eastAsia="Times New Roman" w:hAnsi="Calibri" w:cs="Calibri"/>
                <w:color w:val="000000"/>
                <w:sz w:val="18"/>
                <w:szCs w:val="18"/>
              </w:rPr>
              <w:t>National Elevation Dataset, 1-arc second, meters</w:t>
            </w:r>
          </w:p>
        </w:tc>
        <w:tc>
          <w:tcPr>
            <w:tcW w:w="4135" w:type="dxa"/>
            <w:vAlign w:val="bottom"/>
            <w:hideMark/>
          </w:tcPr>
          <w:p w14:paraId="18D80D63" w14:textId="513EB424" w:rsidR="00D62CDD" w:rsidRPr="00605ED2" w:rsidRDefault="00D62CDD" w:rsidP="00D62CDD">
            <w:pPr>
              <w:rPr>
                <w:sz w:val="18"/>
              </w:rPr>
            </w:pPr>
            <w:r w:rsidRPr="00605ED2">
              <w:rPr>
                <w:rFonts w:ascii="Calibri" w:eastAsia="Times New Roman" w:hAnsi="Calibri" w:cs="Calibri"/>
                <w:color w:val="000000"/>
                <w:sz w:val="18"/>
                <w:szCs w:val="18"/>
              </w:rPr>
              <w:t>curvature parallel to the slope direction</w:t>
            </w:r>
          </w:p>
        </w:tc>
      </w:tr>
      <w:tr w:rsidR="00605ED2" w:rsidRPr="00754DBD" w14:paraId="7EC82A8C" w14:textId="77777777" w:rsidTr="00605ED2">
        <w:trPr>
          <w:trHeight w:val="290"/>
        </w:trPr>
        <w:tc>
          <w:tcPr>
            <w:tcW w:w="1506" w:type="dxa"/>
            <w:hideMark/>
          </w:tcPr>
          <w:p w14:paraId="42228A0A" w14:textId="77777777" w:rsidR="00D62CDD" w:rsidRPr="00754DBD" w:rsidRDefault="00D62CDD" w:rsidP="00D62CDD">
            <w:r w:rsidRPr="00754DBD">
              <w:t>TCURV</w:t>
            </w:r>
          </w:p>
        </w:tc>
        <w:tc>
          <w:tcPr>
            <w:tcW w:w="1360" w:type="dxa"/>
            <w:noWrap/>
            <w:hideMark/>
          </w:tcPr>
          <w:p w14:paraId="4216807E" w14:textId="1DF6139D" w:rsidR="00D62CDD" w:rsidRPr="00754DBD" w:rsidRDefault="00D62CDD" w:rsidP="00D62CDD">
            <w:r>
              <w:t>matching</w:t>
            </w:r>
          </w:p>
        </w:tc>
        <w:tc>
          <w:tcPr>
            <w:tcW w:w="2349" w:type="dxa"/>
            <w:vAlign w:val="bottom"/>
          </w:tcPr>
          <w:p w14:paraId="744C39F6" w14:textId="1E7F88A9" w:rsidR="00D62CDD" w:rsidRPr="00605ED2" w:rsidRDefault="00605ED2" w:rsidP="00D62CDD">
            <w:pPr>
              <w:rPr>
                <w:sz w:val="18"/>
              </w:rPr>
            </w:pPr>
            <w:r w:rsidRPr="00605ED2">
              <w:rPr>
                <w:rFonts w:ascii="Calibri" w:eastAsia="Times New Roman" w:hAnsi="Calibri" w:cs="Calibri"/>
                <w:color w:val="000000"/>
                <w:sz w:val="18"/>
                <w:szCs w:val="18"/>
              </w:rPr>
              <w:t>National Elevation Dataset, 1-arc second, meters</w:t>
            </w:r>
          </w:p>
        </w:tc>
        <w:tc>
          <w:tcPr>
            <w:tcW w:w="4135" w:type="dxa"/>
            <w:vAlign w:val="bottom"/>
            <w:hideMark/>
          </w:tcPr>
          <w:p w14:paraId="2B588A8E" w14:textId="6D919DD2" w:rsidR="00D62CDD" w:rsidRPr="00605ED2" w:rsidRDefault="00D62CDD" w:rsidP="00D62CDD">
            <w:pPr>
              <w:rPr>
                <w:sz w:val="18"/>
              </w:rPr>
            </w:pPr>
            <w:r w:rsidRPr="00605ED2">
              <w:rPr>
                <w:rFonts w:ascii="Calibri" w:eastAsia="Times New Roman" w:hAnsi="Calibri" w:cs="Calibri"/>
                <w:color w:val="000000"/>
                <w:sz w:val="18"/>
                <w:szCs w:val="18"/>
              </w:rPr>
              <w:t xml:space="preserve">curvature perpendicular to the slope direction </w:t>
            </w:r>
          </w:p>
        </w:tc>
      </w:tr>
      <w:tr w:rsidR="00605ED2" w:rsidRPr="00754DBD" w14:paraId="71564861" w14:textId="77777777" w:rsidTr="00605ED2">
        <w:trPr>
          <w:trHeight w:val="290"/>
        </w:trPr>
        <w:tc>
          <w:tcPr>
            <w:tcW w:w="1506" w:type="dxa"/>
            <w:hideMark/>
          </w:tcPr>
          <w:p w14:paraId="60152934" w14:textId="77777777" w:rsidR="00D62CDD" w:rsidRPr="00754DBD" w:rsidRDefault="00D62CDD" w:rsidP="00D62CDD">
            <w:r w:rsidRPr="00754DBD">
              <w:t>Relative Height</w:t>
            </w:r>
          </w:p>
        </w:tc>
        <w:tc>
          <w:tcPr>
            <w:tcW w:w="1360" w:type="dxa"/>
            <w:noWrap/>
            <w:hideMark/>
          </w:tcPr>
          <w:p w14:paraId="26DAA2E8" w14:textId="4C5AB867" w:rsidR="00D62CDD" w:rsidRPr="00754DBD" w:rsidRDefault="00D62CDD" w:rsidP="00D62CDD">
            <w:r>
              <w:t>matching</w:t>
            </w:r>
          </w:p>
        </w:tc>
        <w:tc>
          <w:tcPr>
            <w:tcW w:w="2349" w:type="dxa"/>
            <w:vAlign w:val="bottom"/>
          </w:tcPr>
          <w:p w14:paraId="2CA87127" w14:textId="1F306229" w:rsidR="00D62CDD" w:rsidRPr="00605ED2" w:rsidRDefault="00605ED2" w:rsidP="00D62CDD">
            <w:pPr>
              <w:rPr>
                <w:sz w:val="18"/>
              </w:rPr>
            </w:pPr>
            <w:r w:rsidRPr="00605ED2">
              <w:rPr>
                <w:rFonts w:ascii="Calibri" w:eastAsia="Times New Roman" w:hAnsi="Calibri" w:cs="Calibri"/>
                <w:color w:val="000000"/>
                <w:sz w:val="18"/>
                <w:szCs w:val="18"/>
              </w:rPr>
              <w:t>National Elevation Dataset, 1-arc second, meters</w:t>
            </w:r>
          </w:p>
        </w:tc>
        <w:tc>
          <w:tcPr>
            <w:tcW w:w="4135" w:type="dxa"/>
            <w:hideMark/>
          </w:tcPr>
          <w:p w14:paraId="5509BAF6" w14:textId="58D52A07" w:rsidR="00D62CDD" w:rsidRPr="00605ED2" w:rsidRDefault="00D62CDD" w:rsidP="00D62CDD">
            <w:pPr>
              <w:rPr>
                <w:sz w:val="18"/>
              </w:rPr>
            </w:pPr>
            <w:r w:rsidRPr="00605ED2">
              <w:rPr>
                <w:rFonts w:ascii="Calibri" w:eastAsia="Times New Roman" w:hAnsi="Calibri" w:cs="Calibri"/>
                <w:color w:val="000000"/>
                <w:sz w:val="18"/>
                <w:szCs w:val="18"/>
              </w:rPr>
              <w:t xml:space="preserve">Height of cell above the local minimum elevation. </w:t>
            </w:r>
            <w:r w:rsidRPr="00605ED2">
              <w:rPr>
                <w:sz w:val="18"/>
              </w:rPr>
              <w:t>Included separate variables including local neighborhoods of 1, 32, 128 pixels</w:t>
            </w:r>
          </w:p>
        </w:tc>
      </w:tr>
      <w:tr w:rsidR="00605ED2" w:rsidRPr="00754DBD" w14:paraId="45F3D70B" w14:textId="77777777" w:rsidTr="00605ED2">
        <w:trPr>
          <w:trHeight w:val="290"/>
        </w:trPr>
        <w:tc>
          <w:tcPr>
            <w:tcW w:w="1506" w:type="dxa"/>
            <w:hideMark/>
          </w:tcPr>
          <w:p w14:paraId="1623A95A" w14:textId="77777777" w:rsidR="00D62CDD" w:rsidRPr="00754DBD" w:rsidRDefault="00D62CDD" w:rsidP="00D62CDD">
            <w:r w:rsidRPr="00754DBD">
              <w:t>RELMNHT</w:t>
            </w:r>
          </w:p>
        </w:tc>
        <w:tc>
          <w:tcPr>
            <w:tcW w:w="1360" w:type="dxa"/>
            <w:noWrap/>
            <w:hideMark/>
          </w:tcPr>
          <w:p w14:paraId="71249BC3" w14:textId="10D8940D" w:rsidR="00D62CDD" w:rsidRPr="00754DBD" w:rsidRDefault="00D62CDD" w:rsidP="00D62CDD">
            <w:r>
              <w:t>matching</w:t>
            </w:r>
          </w:p>
        </w:tc>
        <w:tc>
          <w:tcPr>
            <w:tcW w:w="2349" w:type="dxa"/>
            <w:vAlign w:val="bottom"/>
          </w:tcPr>
          <w:p w14:paraId="24787F47" w14:textId="1CD7515D" w:rsidR="00D62CDD" w:rsidRPr="00605ED2" w:rsidRDefault="00605ED2" w:rsidP="00D62CDD">
            <w:pPr>
              <w:rPr>
                <w:sz w:val="18"/>
              </w:rPr>
            </w:pPr>
            <w:r w:rsidRPr="00605ED2">
              <w:rPr>
                <w:rFonts w:ascii="Calibri" w:eastAsia="Times New Roman" w:hAnsi="Calibri" w:cs="Calibri"/>
                <w:color w:val="000000"/>
                <w:sz w:val="18"/>
                <w:szCs w:val="18"/>
              </w:rPr>
              <w:t>National Elevation Dataset, 1-arc second, meters</w:t>
            </w:r>
          </w:p>
        </w:tc>
        <w:tc>
          <w:tcPr>
            <w:tcW w:w="4135" w:type="dxa"/>
            <w:hideMark/>
          </w:tcPr>
          <w:p w14:paraId="3DB78EF3" w14:textId="38383C4D" w:rsidR="00D62CDD" w:rsidRPr="00605ED2" w:rsidRDefault="00D62CDD" w:rsidP="00D62CDD">
            <w:pPr>
              <w:rPr>
                <w:sz w:val="18"/>
              </w:rPr>
            </w:pPr>
            <w:r w:rsidRPr="00605ED2">
              <w:rPr>
                <w:rFonts w:ascii="Calibri" w:eastAsia="Times New Roman" w:hAnsi="Calibri" w:cs="Calibri"/>
                <w:color w:val="000000"/>
                <w:sz w:val="18"/>
                <w:szCs w:val="18"/>
              </w:rPr>
              <w:t>Height of cell above the local mean elevation</w:t>
            </w:r>
            <w:r w:rsidR="00605ED2" w:rsidRPr="00605ED2">
              <w:rPr>
                <w:rFonts w:ascii="Calibri" w:eastAsia="Times New Roman" w:hAnsi="Calibri" w:cs="Calibri"/>
                <w:color w:val="000000"/>
                <w:sz w:val="18"/>
                <w:szCs w:val="18"/>
              </w:rPr>
              <w:t xml:space="preserve">. </w:t>
            </w:r>
            <w:r w:rsidRPr="00605ED2">
              <w:rPr>
                <w:sz w:val="18"/>
              </w:rPr>
              <w:t>Used separate variables including neighborhoods of 1, 32, 128 pixels</w:t>
            </w:r>
          </w:p>
        </w:tc>
      </w:tr>
      <w:tr w:rsidR="00605ED2" w:rsidRPr="00754DBD" w14:paraId="7A51137B" w14:textId="77777777" w:rsidTr="00605ED2">
        <w:trPr>
          <w:trHeight w:val="290"/>
        </w:trPr>
        <w:tc>
          <w:tcPr>
            <w:tcW w:w="1506" w:type="dxa"/>
            <w:hideMark/>
          </w:tcPr>
          <w:p w14:paraId="368DA7E0" w14:textId="77777777" w:rsidR="00605ED2" w:rsidRPr="00754DBD" w:rsidRDefault="00605ED2" w:rsidP="00605ED2">
            <w:r w:rsidRPr="00754DBD">
              <w:t>MRRTF</w:t>
            </w:r>
          </w:p>
        </w:tc>
        <w:tc>
          <w:tcPr>
            <w:tcW w:w="1360" w:type="dxa"/>
            <w:noWrap/>
            <w:hideMark/>
          </w:tcPr>
          <w:p w14:paraId="736DFEE9" w14:textId="2366470A" w:rsidR="00605ED2" w:rsidRPr="00754DBD" w:rsidRDefault="00605ED2" w:rsidP="00605ED2">
            <w:r>
              <w:t>matching</w:t>
            </w:r>
          </w:p>
        </w:tc>
        <w:tc>
          <w:tcPr>
            <w:tcW w:w="2349" w:type="dxa"/>
            <w:vAlign w:val="bottom"/>
          </w:tcPr>
          <w:p w14:paraId="5DD915DF" w14:textId="4EB80BE5" w:rsidR="00605ED2" w:rsidRPr="00605ED2" w:rsidRDefault="00605ED2" w:rsidP="00605ED2">
            <w:pPr>
              <w:rPr>
                <w:sz w:val="18"/>
              </w:rPr>
            </w:pPr>
            <w:r w:rsidRPr="00605ED2">
              <w:rPr>
                <w:rFonts w:ascii="Calibri" w:eastAsia="Times New Roman" w:hAnsi="Calibri" w:cs="Calibri"/>
                <w:color w:val="000000"/>
                <w:sz w:val="18"/>
                <w:szCs w:val="18"/>
              </w:rPr>
              <w:t>National Elevation Dataset, 1-arc second, meters</w:t>
            </w:r>
          </w:p>
        </w:tc>
        <w:tc>
          <w:tcPr>
            <w:tcW w:w="4135" w:type="dxa"/>
            <w:vAlign w:val="bottom"/>
            <w:hideMark/>
          </w:tcPr>
          <w:p w14:paraId="6C28F522" w14:textId="60122567" w:rsidR="00605ED2" w:rsidRPr="00605ED2" w:rsidRDefault="00605ED2" w:rsidP="00605ED2">
            <w:pPr>
              <w:rPr>
                <w:sz w:val="18"/>
              </w:rPr>
            </w:pPr>
            <w:r w:rsidRPr="00605ED2">
              <w:rPr>
                <w:rFonts w:ascii="Calibri" w:eastAsia="Times New Roman" w:hAnsi="Calibri" w:cs="Calibri"/>
                <w:color w:val="000000"/>
                <w:sz w:val="18"/>
                <w:szCs w:val="18"/>
              </w:rPr>
              <w:t xml:space="preserve">multiple resolution ridgetop flatness index </w:t>
            </w:r>
          </w:p>
        </w:tc>
      </w:tr>
      <w:tr w:rsidR="00605ED2" w:rsidRPr="00754DBD" w14:paraId="3DEBB8FC" w14:textId="77777777" w:rsidTr="00605ED2">
        <w:trPr>
          <w:trHeight w:val="290"/>
        </w:trPr>
        <w:tc>
          <w:tcPr>
            <w:tcW w:w="1506" w:type="dxa"/>
            <w:hideMark/>
          </w:tcPr>
          <w:p w14:paraId="136558E3" w14:textId="77777777" w:rsidR="00605ED2" w:rsidRPr="00754DBD" w:rsidRDefault="00605ED2" w:rsidP="00605ED2">
            <w:r w:rsidRPr="00754DBD">
              <w:t>MRVBF</w:t>
            </w:r>
          </w:p>
        </w:tc>
        <w:tc>
          <w:tcPr>
            <w:tcW w:w="1360" w:type="dxa"/>
            <w:noWrap/>
            <w:hideMark/>
          </w:tcPr>
          <w:p w14:paraId="320FB20A" w14:textId="2AE73627" w:rsidR="00605ED2" w:rsidRPr="00754DBD" w:rsidRDefault="00605ED2" w:rsidP="00605ED2">
            <w:r>
              <w:t>matching</w:t>
            </w:r>
          </w:p>
        </w:tc>
        <w:tc>
          <w:tcPr>
            <w:tcW w:w="2349" w:type="dxa"/>
            <w:vAlign w:val="bottom"/>
          </w:tcPr>
          <w:p w14:paraId="1F2DFE9B" w14:textId="3D9C641D" w:rsidR="00605ED2" w:rsidRPr="00605ED2" w:rsidRDefault="00605ED2" w:rsidP="00605ED2">
            <w:pPr>
              <w:rPr>
                <w:sz w:val="18"/>
              </w:rPr>
            </w:pPr>
            <w:r w:rsidRPr="00605ED2">
              <w:rPr>
                <w:rFonts w:ascii="Calibri" w:eastAsia="Times New Roman" w:hAnsi="Calibri" w:cs="Calibri"/>
                <w:color w:val="000000"/>
                <w:sz w:val="18"/>
                <w:szCs w:val="18"/>
              </w:rPr>
              <w:t>National Elevation Dataset, 1-arc second, meters</w:t>
            </w:r>
          </w:p>
        </w:tc>
        <w:tc>
          <w:tcPr>
            <w:tcW w:w="4135" w:type="dxa"/>
            <w:vAlign w:val="bottom"/>
            <w:hideMark/>
          </w:tcPr>
          <w:p w14:paraId="428D3309" w14:textId="3331BBFB" w:rsidR="00605ED2" w:rsidRPr="00605ED2" w:rsidRDefault="00605ED2" w:rsidP="00605ED2">
            <w:pPr>
              <w:rPr>
                <w:sz w:val="18"/>
              </w:rPr>
            </w:pPr>
            <w:r w:rsidRPr="00605ED2">
              <w:rPr>
                <w:rFonts w:ascii="Calibri" w:eastAsia="Times New Roman" w:hAnsi="Calibri" w:cs="Calibri"/>
                <w:color w:val="000000"/>
                <w:sz w:val="18"/>
                <w:szCs w:val="18"/>
              </w:rPr>
              <w:t>multiple resolution valley bottom flatness index</w:t>
            </w:r>
          </w:p>
        </w:tc>
      </w:tr>
      <w:tr w:rsidR="00605ED2" w:rsidRPr="00754DBD" w14:paraId="2A50C534" w14:textId="77777777" w:rsidTr="00605ED2">
        <w:trPr>
          <w:trHeight w:val="580"/>
        </w:trPr>
        <w:tc>
          <w:tcPr>
            <w:tcW w:w="1506" w:type="dxa"/>
            <w:hideMark/>
          </w:tcPr>
          <w:p w14:paraId="172477C9" w14:textId="77777777" w:rsidR="00605ED2" w:rsidRPr="00754DBD" w:rsidRDefault="00605ED2" w:rsidP="00605ED2">
            <w:r w:rsidRPr="00754DBD">
              <w:t>Topographic Wetness Index</w:t>
            </w:r>
          </w:p>
        </w:tc>
        <w:tc>
          <w:tcPr>
            <w:tcW w:w="1360" w:type="dxa"/>
            <w:noWrap/>
            <w:hideMark/>
          </w:tcPr>
          <w:p w14:paraId="6D14247F" w14:textId="26F316BF" w:rsidR="00605ED2" w:rsidRPr="00754DBD" w:rsidRDefault="00605ED2" w:rsidP="00605ED2">
            <w:r>
              <w:t>matching</w:t>
            </w:r>
          </w:p>
        </w:tc>
        <w:tc>
          <w:tcPr>
            <w:tcW w:w="2349" w:type="dxa"/>
          </w:tcPr>
          <w:p w14:paraId="38C90B1B" w14:textId="5F3F309A" w:rsidR="00605ED2" w:rsidRPr="00605ED2" w:rsidRDefault="00605ED2" w:rsidP="00605ED2">
            <w:pPr>
              <w:rPr>
                <w:sz w:val="18"/>
              </w:rPr>
            </w:pPr>
            <w:r w:rsidRPr="00605ED2">
              <w:rPr>
                <w:rFonts w:ascii="Calibri" w:eastAsia="Times New Roman" w:hAnsi="Calibri" w:cs="Calibri"/>
                <w:color w:val="000000"/>
                <w:sz w:val="18"/>
                <w:szCs w:val="18"/>
              </w:rPr>
              <w:t>National Elevation Dataset, 1-arc second, meters</w:t>
            </w:r>
          </w:p>
        </w:tc>
        <w:tc>
          <w:tcPr>
            <w:tcW w:w="4135" w:type="dxa"/>
            <w:hideMark/>
          </w:tcPr>
          <w:p w14:paraId="13BBE51A" w14:textId="160564AD" w:rsidR="00605ED2" w:rsidRPr="00605ED2" w:rsidRDefault="00605ED2" w:rsidP="00605ED2">
            <w:pPr>
              <w:rPr>
                <w:sz w:val="18"/>
              </w:rPr>
            </w:pPr>
            <w:r w:rsidRPr="00605ED2">
              <w:rPr>
                <w:rFonts w:ascii="Calibri" w:eastAsia="Times New Roman" w:hAnsi="Calibri" w:cs="Calibri"/>
                <w:color w:val="000000"/>
                <w:sz w:val="18"/>
                <w:szCs w:val="18"/>
              </w:rPr>
              <w:t xml:space="preserve">Topographic wetness index (TWI) from </w:t>
            </w:r>
            <w:proofErr w:type="spellStart"/>
            <w:r w:rsidRPr="00605ED2">
              <w:rPr>
                <w:rFonts w:ascii="Calibri" w:eastAsia="Times New Roman" w:hAnsi="Calibri" w:cs="Calibri"/>
                <w:color w:val="000000"/>
                <w:sz w:val="18"/>
                <w:szCs w:val="18"/>
              </w:rPr>
              <w:t>topmodel</w:t>
            </w:r>
            <w:proofErr w:type="spellEnd"/>
            <w:r w:rsidRPr="00605ED2">
              <w:rPr>
                <w:rFonts w:ascii="Calibri" w:eastAsia="Times New Roman" w:hAnsi="Calibri" w:cs="Calibri"/>
                <w:color w:val="000000"/>
                <w:sz w:val="18"/>
                <w:szCs w:val="18"/>
              </w:rPr>
              <w:t xml:space="preserve"> in SAGA GIS.</w:t>
            </w:r>
          </w:p>
        </w:tc>
      </w:tr>
      <w:tr w:rsidR="00605ED2" w:rsidRPr="00754DBD" w14:paraId="143A9151" w14:textId="77777777" w:rsidTr="00605ED2">
        <w:trPr>
          <w:trHeight w:val="290"/>
        </w:trPr>
        <w:tc>
          <w:tcPr>
            <w:tcW w:w="1506" w:type="dxa"/>
            <w:hideMark/>
          </w:tcPr>
          <w:p w14:paraId="77AA1C8D" w14:textId="77777777" w:rsidR="00605ED2" w:rsidRPr="00754DBD" w:rsidRDefault="00605ED2" w:rsidP="00605ED2">
            <w:r w:rsidRPr="00754DBD">
              <w:t>Calog_10</w:t>
            </w:r>
          </w:p>
        </w:tc>
        <w:tc>
          <w:tcPr>
            <w:tcW w:w="1360" w:type="dxa"/>
            <w:noWrap/>
            <w:hideMark/>
          </w:tcPr>
          <w:p w14:paraId="5416440F" w14:textId="0AB43586" w:rsidR="00605ED2" w:rsidRPr="00754DBD" w:rsidRDefault="00605ED2" w:rsidP="00605ED2">
            <w:r>
              <w:t>matching</w:t>
            </w:r>
          </w:p>
        </w:tc>
        <w:tc>
          <w:tcPr>
            <w:tcW w:w="2349" w:type="dxa"/>
          </w:tcPr>
          <w:p w14:paraId="753DD095" w14:textId="3EE85374" w:rsidR="00605ED2" w:rsidRPr="00605ED2" w:rsidRDefault="00605ED2" w:rsidP="00605ED2">
            <w:pPr>
              <w:rPr>
                <w:sz w:val="18"/>
              </w:rPr>
            </w:pPr>
            <w:r w:rsidRPr="00605ED2">
              <w:rPr>
                <w:rFonts w:ascii="Calibri" w:eastAsia="Times New Roman" w:hAnsi="Calibri" w:cs="Calibri"/>
                <w:color w:val="000000"/>
                <w:sz w:val="18"/>
                <w:szCs w:val="18"/>
              </w:rPr>
              <w:t>National Elevation Dataset, 1-arc second, meters</w:t>
            </w:r>
          </w:p>
        </w:tc>
        <w:tc>
          <w:tcPr>
            <w:tcW w:w="4135" w:type="dxa"/>
            <w:hideMark/>
          </w:tcPr>
          <w:p w14:paraId="5F77DBDD" w14:textId="67F4082D" w:rsidR="00605ED2" w:rsidRPr="00605ED2" w:rsidRDefault="00605ED2" w:rsidP="00605ED2">
            <w:pPr>
              <w:rPr>
                <w:sz w:val="18"/>
              </w:rPr>
            </w:pPr>
            <w:r w:rsidRPr="00605ED2">
              <w:rPr>
                <w:rFonts w:ascii="Calibri" w:eastAsia="Times New Roman" w:hAnsi="Calibri" w:cs="Calibri"/>
                <w:color w:val="000000"/>
                <w:sz w:val="18"/>
                <w:szCs w:val="18"/>
              </w:rPr>
              <w:t>Upslope contributing area in log</w:t>
            </w:r>
            <w:r w:rsidRPr="00605ED2">
              <w:rPr>
                <w:rFonts w:ascii="Calibri" w:eastAsia="Times New Roman" w:hAnsi="Calibri" w:cs="Calibri"/>
                <w:color w:val="000000"/>
                <w:sz w:val="18"/>
                <w:szCs w:val="18"/>
                <w:vertAlign w:val="subscript"/>
              </w:rPr>
              <w:t>10</w:t>
            </w:r>
            <w:r w:rsidRPr="00605ED2">
              <w:rPr>
                <w:rFonts w:ascii="Calibri" w:eastAsia="Times New Roman" w:hAnsi="Calibri" w:cs="Calibri"/>
                <w:color w:val="000000"/>
                <w:sz w:val="18"/>
                <w:szCs w:val="18"/>
              </w:rPr>
              <w:t xml:space="preserve"> units</w:t>
            </w:r>
          </w:p>
        </w:tc>
      </w:tr>
      <w:tr w:rsidR="00605ED2" w:rsidRPr="00754DBD" w14:paraId="00DA18E9" w14:textId="77777777" w:rsidTr="00605ED2">
        <w:trPr>
          <w:trHeight w:val="290"/>
        </w:trPr>
        <w:tc>
          <w:tcPr>
            <w:tcW w:w="1506" w:type="dxa"/>
            <w:hideMark/>
          </w:tcPr>
          <w:p w14:paraId="25E596B6" w14:textId="77777777" w:rsidR="00605ED2" w:rsidRPr="00754DBD" w:rsidRDefault="00605ED2" w:rsidP="00605ED2">
            <w:r w:rsidRPr="00754DBD">
              <w:t>LFELEMS</w:t>
            </w:r>
          </w:p>
        </w:tc>
        <w:tc>
          <w:tcPr>
            <w:tcW w:w="1360" w:type="dxa"/>
            <w:noWrap/>
            <w:hideMark/>
          </w:tcPr>
          <w:p w14:paraId="73D38620" w14:textId="54756932" w:rsidR="00605ED2" w:rsidRPr="00754DBD" w:rsidRDefault="00605ED2" w:rsidP="00605ED2">
            <w:r>
              <w:t>matching</w:t>
            </w:r>
          </w:p>
        </w:tc>
        <w:tc>
          <w:tcPr>
            <w:tcW w:w="2349" w:type="dxa"/>
          </w:tcPr>
          <w:p w14:paraId="14CD7ACE" w14:textId="1577D7B9" w:rsidR="00605ED2" w:rsidRPr="00605ED2" w:rsidRDefault="00605ED2" w:rsidP="00605ED2">
            <w:pPr>
              <w:rPr>
                <w:sz w:val="18"/>
              </w:rPr>
            </w:pPr>
            <w:r w:rsidRPr="00605ED2">
              <w:rPr>
                <w:rFonts w:ascii="Calibri" w:eastAsia="Times New Roman" w:hAnsi="Calibri" w:cs="Calibri"/>
                <w:color w:val="000000"/>
                <w:sz w:val="18"/>
                <w:szCs w:val="18"/>
              </w:rPr>
              <w:t>National Elevation Dataset, 1-arc second, meters</w:t>
            </w:r>
          </w:p>
        </w:tc>
        <w:tc>
          <w:tcPr>
            <w:tcW w:w="4135" w:type="dxa"/>
            <w:hideMark/>
          </w:tcPr>
          <w:p w14:paraId="29ECEA02" w14:textId="17EAA38E" w:rsidR="00605ED2" w:rsidRPr="00605ED2" w:rsidRDefault="00605ED2" w:rsidP="00605ED2">
            <w:pPr>
              <w:rPr>
                <w:sz w:val="18"/>
              </w:rPr>
            </w:pPr>
            <w:r w:rsidRPr="00605ED2">
              <w:rPr>
                <w:rFonts w:ascii="Calibri" w:eastAsia="Times New Roman" w:hAnsi="Calibri" w:cs="Calibri"/>
                <w:color w:val="000000"/>
                <w:sz w:val="18"/>
                <w:szCs w:val="18"/>
              </w:rPr>
              <w:t>Landform classification system using DEM: landform elements</w:t>
            </w:r>
          </w:p>
        </w:tc>
      </w:tr>
      <w:tr w:rsidR="00605ED2" w:rsidRPr="00754DBD" w14:paraId="0D44A912" w14:textId="77777777" w:rsidTr="00605ED2">
        <w:trPr>
          <w:trHeight w:val="290"/>
        </w:trPr>
        <w:tc>
          <w:tcPr>
            <w:tcW w:w="1506" w:type="dxa"/>
            <w:hideMark/>
          </w:tcPr>
          <w:p w14:paraId="49FA4F60" w14:textId="77777777" w:rsidR="00605ED2" w:rsidRPr="00754DBD" w:rsidRDefault="00605ED2" w:rsidP="00605ED2">
            <w:r w:rsidRPr="00754DBD">
              <w:t>Soil EC</w:t>
            </w:r>
          </w:p>
        </w:tc>
        <w:tc>
          <w:tcPr>
            <w:tcW w:w="1360" w:type="dxa"/>
            <w:noWrap/>
            <w:hideMark/>
          </w:tcPr>
          <w:p w14:paraId="22C40093" w14:textId="67BCA8E7" w:rsidR="00605ED2" w:rsidRPr="00754DBD" w:rsidRDefault="00605ED2" w:rsidP="00605ED2">
            <w:r>
              <w:t>Edaphic matching</w:t>
            </w:r>
          </w:p>
        </w:tc>
        <w:tc>
          <w:tcPr>
            <w:tcW w:w="2349" w:type="dxa"/>
          </w:tcPr>
          <w:p w14:paraId="5456DF84" w14:textId="7DD0D522" w:rsidR="00605ED2" w:rsidRPr="00605ED2" w:rsidRDefault="00605ED2" w:rsidP="00605ED2">
            <w:pPr>
              <w:rPr>
                <w:sz w:val="18"/>
              </w:rPr>
            </w:pPr>
            <w:r w:rsidRPr="00605ED2">
              <w:rPr>
                <w:sz w:val="18"/>
              </w:rPr>
              <w:t>Nauman et al. (20XX)</w:t>
            </w:r>
          </w:p>
        </w:tc>
        <w:tc>
          <w:tcPr>
            <w:tcW w:w="4135" w:type="dxa"/>
            <w:hideMark/>
          </w:tcPr>
          <w:p w14:paraId="23C9BC2C" w14:textId="1F914612" w:rsidR="00605ED2" w:rsidRPr="00605ED2" w:rsidRDefault="00605ED2" w:rsidP="00605ED2">
            <w:pPr>
              <w:rPr>
                <w:sz w:val="18"/>
              </w:rPr>
            </w:pPr>
            <w:r w:rsidRPr="00605ED2">
              <w:rPr>
                <w:rFonts w:ascii="Calibri" w:eastAsia="Times New Roman" w:hAnsi="Calibri" w:cs="Calibri"/>
                <w:color w:val="000000"/>
                <w:sz w:val="18"/>
                <w:szCs w:val="18"/>
              </w:rPr>
              <w:t>Soil electrical conductivity (</w:t>
            </w:r>
            <w:proofErr w:type="spellStart"/>
            <w:r w:rsidRPr="00605ED2">
              <w:rPr>
                <w:rFonts w:ascii="Calibri" w:eastAsia="Times New Roman" w:hAnsi="Calibri" w:cs="Calibri"/>
                <w:color w:val="000000"/>
                <w:sz w:val="18"/>
                <w:szCs w:val="18"/>
              </w:rPr>
              <w:t>dS</w:t>
            </w:r>
            <w:proofErr w:type="spellEnd"/>
            <w:r w:rsidRPr="00605ED2">
              <w:rPr>
                <w:rFonts w:ascii="Calibri" w:eastAsia="Times New Roman" w:hAnsi="Calibri" w:cs="Calibri"/>
                <w:color w:val="000000"/>
                <w:sz w:val="18"/>
                <w:szCs w:val="18"/>
              </w:rPr>
              <w:t>/m) averaged from 0 to 60 cm, saturated paste method</w:t>
            </w:r>
          </w:p>
        </w:tc>
      </w:tr>
      <w:tr w:rsidR="00605ED2" w:rsidRPr="00754DBD" w14:paraId="50483B45" w14:textId="77777777" w:rsidTr="00605ED2">
        <w:trPr>
          <w:trHeight w:val="290"/>
        </w:trPr>
        <w:tc>
          <w:tcPr>
            <w:tcW w:w="1506" w:type="dxa"/>
          </w:tcPr>
          <w:p w14:paraId="119CCB6E" w14:textId="66A81F36" w:rsidR="00605ED2" w:rsidRPr="00754DBD" w:rsidRDefault="00605ED2" w:rsidP="00605ED2">
            <w:r>
              <w:lastRenderedPageBreak/>
              <w:t>Soil Particle Size</w:t>
            </w:r>
          </w:p>
        </w:tc>
        <w:tc>
          <w:tcPr>
            <w:tcW w:w="1360" w:type="dxa"/>
            <w:noWrap/>
          </w:tcPr>
          <w:p w14:paraId="4734EB4A" w14:textId="1DF21494" w:rsidR="00605ED2" w:rsidRDefault="00605ED2" w:rsidP="00605ED2">
            <w:r>
              <w:t>Edaphic matching</w:t>
            </w:r>
          </w:p>
        </w:tc>
        <w:tc>
          <w:tcPr>
            <w:tcW w:w="2349" w:type="dxa"/>
          </w:tcPr>
          <w:p w14:paraId="543355CA" w14:textId="2DCBBBCD" w:rsidR="00605ED2" w:rsidRPr="00605ED2" w:rsidRDefault="00605ED2" w:rsidP="00605ED2">
            <w:pPr>
              <w:rPr>
                <w:sz w:val="18"/>
              </w:rPr>
            </w:pPr>
            <w:r w:rsidRPr="00605ED2">
              <w:rPr>
                <w:sz w:val="18"/>
              </w:rPr>
              <w:t>Nauman et al. (20XX)</w:t>
            </w:r>
          </w:p>
        </w:tc>
        <w:tc>
          <w:tcPr>
            <w:tcW w:w="4135" w:type="dxa"/>
          </w:tcPr>
          <w:p w14:paraId="506F1367" w14:textId="4B8D5194" w:rsidR="00605ED2" w:rsidRPr="00605ED2" w:rsidRDefault="00605ED2" w:rsidP="00605ED2">
            <w:pPr>
              <w:rPr>
                <w:rFonts w:ascii="Calibri" w:eastAsia="Times New Roman" w:hAnsi="Calibri" w:cs="Calibri"/>
                <w:color w:val="000000"/>
                <w:sz w:val="18"/>
                <w:szCs w:val="18"/>
              </w:rPr>
            </w:pPr>
            <w:r w:rsidRPr="00605ED2">
              <w:rPr>
                <w:rFonts w:ascii="Calibri" w:eastAsia="Times New Roman" w:hAnsi="Calibri" w:cs="Calibri"/>
                <w:color w:val="000000"/>
                <w:sz w:val="18"/>
                <w:szCs w:val="18"/>
              </w:rPr>
              <w:t>Soil particle size class (family level of US soil taxonomy) raster map</w:t>
            </w:r>
          </w:p>
        </w:tc>
      </w:tr>
    </w:tbl>
    <w:p w14:paraId="4DE535DE" w14:textId="77777777" w:rsidR="00754DBD" w:rsidRPr="00754DBD" w:rsidRDefault="00754DBD" w:rsidP="005D675A">
      <w:pPr>
        <w:spacing w:line="480" w:lineRule="auto"/>
      </w:pPr>
    </w:p>
    <w:p w14:paraId="28927263" w14:textId="77777777" w:rsidR="00D62CDD" w:rsidRDefault="00D62CDD" w:rsidP="005D675A">
      <w:pPr>
        <w:spacing w:line="480" w:lineRule="auto"/>
      </w:pPr>
    </w:p>
    <w:p w14:paraId="0814E7E5" w14:textId="55E76174" w:rsidR="00140D89" w:rsidRPr="00BE276D" w:rsidRDefault="00C00FB0" w:rsidP="005D675A">
      <w:pPr>
        <w:spacing w:line="480" w:lineRule="auto"/>
      </w:pPr>
      <w:r>
        <w:t xml:space="preserve">U.S. Census Bureau, </w:t>
      </w:r>
      <w:r w:rsidRPr="00C00FB0">
        <w:t>201</w:t>
      </w:r>
      <w:r>
        <w:t>8.</w:t>
      </w:r>
      <w:r w:rsidRPr="00C00FB0">
        <w:t xml:space="preserve"> TIGER/Line Shapefiles (machine- readable data files)</w:t>
      </w:r>
      <w:r w:rsidR="00D62CDD">
        <w:t>.</w:t>
      </w:r>
      <w:r w:rsidR="00D62CDD" w:rsidRPr="00D62CDD">
        <w:t xml:space="preserve"> https://www.census.gov/geographies/mapping-files/time-series/geo/tiger-line-file.2018.html</w:t>
      </w:r>
    </w:p>
    <w:sectPr w:rsidR="00140D89" w:rsidRPr="00BE276D" w:rsidSect="005D675A">
      <w:footerReference w:type="default" r:id="rId21"/>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Steve Fick" w:date="2020-04-22T10:52:00Z" w:initials="SF">
    <w:p w14:paraId="11D98ABD" w14:textId="262D0033" w:rsidR="00AA2F4D" w:rsidRDefault="00AA2F4D">
      <w:pPr>
        <w:pStyle w:val="CommentText"/>
      </w:pPr>
      <w:r>
        <w:rPr>
          <w:rStyle w:val="CommentReference"/>
        </w:rPr>
        <w:annotationRef/>
      </w:r>
      <w:r>
        <w:t>Abadie 2003</w:t>
      </w:r>
    </w:p>
  </w:comment>
  <w:comment w:id="1" w:author="Steve Fick" w:date="2020-04-22T10:53:00Z" w:initials="SF">
    <w:p w14:paraId="54A1A230" w14:textId="30847B80" w:rsidR="00AA2F4D" w:rsidRDefault="00AA2F4D">
      <w:pPr>
        <w:pStyle w:val="CommentText"/>
      </w:pPr>
      <w:r>
        <w:rPr>
          <w:rStyle w:val="CommentReference"/>
        </w:rPr>
        <w:annotationRef/>
      </w:r>
      <w:r>
        <w:t>Move to ‘review’ section of methods?</w:t>
      </w:r>
    </w:p>
  </w:comment>
  <w:comment w:id="2" w:author="Steve Fick" w:date="2020-04-22T10:54:00Z" w:initials="SF">
    <w:p w14:paraId="44A66289" w14:textId="3E1EEC06" w:rsidR="00AA2F4D" w:rsidRDefault="00AA2F4D">
      <w:pPr>
        <w:pStyle w:val="CommentText"/>
      </w:pPr>
      <w:r>
        <w:rPr>
          <w:rStyle w:val="CommentReference"/>
        </w:rPr>
        <w:annotationRef/>
      </w:r>
    </w:p>
  </w:comment>
  <w:comment w:id="3" w:author="Steve Fick" w:date="2020-04-22T11:04:00Z" w:initials="SF">
    <w:p w14:paraId="1C4DDDC0" w14:textId="501241EC" w:rsidR="00AA2F4D" w:rsidRDefault="00AA2F4D">
      <w:pPr>
        <w:pStyle w:val="CommentText"/>
      </w:pPr>
      <w:r>
        <w:rPr>
          <w:rStyle w:val="CommentReference"/>
        </w:rPr>
        <w:annotationRef/>
      </w:r>
      <w:r>
        <w:t>New concluding sentence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11D98ABD" w15:done="0"/>
  <w15:commentEx w15:paraId="54A1A230" w15:done="0"/>
  <w15:commentEx w15:paraId="44A66289" w15:paraIdParent="54A1A230" w15:done="0"/>
  <w15:commentEx w15:paraId="1C4DDDC0"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1D98ABD" w16cid:durableId="224AA06F"/>
  <w16cid:commentId w16cid:paraId="54A1A230" w16cid:durableId="224AA0BE"/>
  <w16cid:commentId w16cid:paraId="44A66289" w16cid:durableId="224AA0C8"/>
  <w16cid:commentId w16cid:paraId="1C4DDDC0" w16cid:durableId="224AA34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1BFE99D" w14:textId="77777777" w:rsidR="00AB4725" w:rsidRDefault="00AB4725" w:rsidP="002227F4">
      <w:pPr>
        <w:spacing w:after="0" w:line="240" w:lineRule="auto"/>
      </w:pPr>
      <w:r>
        <w:separator/>
      </w:r>
    </w:p>
  </w:endnote>
  <w:endnote w:type="continuationSeparator" w:id="0">
    <w:p w14:paraId="35F03653" w14:textId="77777777" w:rsidR="00AB4725" w:rsidRDefault="00AB4725" w:rsidP="002227F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E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58649801"/>
      <w:docPartObj>
        <w:docPartGallery w:val="Page Numbers (Bottom of Page)"/>
        <w:docPartUnique/>
      </w:docPartObj>
    </w:sdtPr>
    <w:sdtEndPr>
      <w:rPr>
        <w:noProof/>
      </w:rPr>
    </w:sdtEndPr>
    <w:sdtContent>
      <w:p w14:paraId="09DA59EB" w14:textId="6EF7BF31" w:rsidR="00AA2F4D" w:rsidRDefault="00AA2F4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F6830AF" w14:textId="77777777" w:rsidR="00AA2F4D" w:rsidRDefault="00AA2F4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D2D62C2" w14:textId="77777777" w:rsidR="00AB4725" w:rsidRDefault="00AB4725" w:rsidP="002227F4">
      <w:pPr>
        <w:spacing w:after="0" w:line="240" w:lineRule="auto"/>
      </w:pPr>
      <w:r>
        <w:separator/>
      </w:r>
    </w:p>
  </w:footnote>
  <w:footnote w:type="continuationSeparator" w:id="0">
    <w:p w14:paraId="480A5D9C" w14:textId="77777777" w:rsidR="00AB4725" w:rsidRDefault="00AB4725" w:rsidP="002227F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4E8238C"/>
    <w:multiLevelType w:val="hybridMultilevel"/>
    <w:tmpl w:val="D7C06AC2"/>
    <w:lvl w:ilvl="0" w:tplc="3446CF42">
      <w:numFmt w:val="bullet"/>
      <w:lvlText w:val="-"/>
      <w:lvlJc w:val="left"/>
      <w:pPr>
        <w:ind w:left="1080" w:hanging="360"/>
      </w:pPr>
      <w:rPr>
        <w:rFonts w:ascii="Calibri" w:eastAsiaTheme="minorHAnsi" w:hAnsi="Calibri" w:cs="Calibri"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25027FF9"/>
    <w:multiLevelType w:val="hybridMultilevel"/>
    <w:tmpl w:val="34A62E98"/>
    <w:lvl w:ilvl="0" w:tplc="0768600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771471C"/>
    <w:multiLevelType w:val="hybridMultilevel"/>
    <w:tmpl w:val="C29A02C4"/>
    <w:lvl w:ilvl="0" w:tplc="D3B09D16">
      <w:numFmt w:val="bullet"/>
      <w:lvlText w:val=""/>
      <w:lvlJc w:val="left"/>
      <w:pPr>
        <w:ind w:left="720" w:hanging="360"/>
      </w:pPr>
      <w:rPr>
        <w:rFonts w:ascii="Symbol" w:eastAsiaTheme="majorEastAsia" w:hAnsi="Symbol" w:cstheme="maj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89F14E0"/>
    <w:multiLevelType w:val="hybridMultilevel"/>
    <w:tmpl w:val="B534F95E"/>
    <w:lvl w:ilvl="0" w:tplc="0260846C">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332E2E19"/>
    <w:multiLevelType w:val="hybridMultilevel"/>
    <w:tmpl w:val="9490DEC2"/>
    <w:lvl w:ilvl="0" w:tplc="3542A8A6">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4"/>
  </w:num>
  <w:num w:numId="4">
    <w:abstractNumId w:val="1"/>
  </w:num>
  <w:num w:numId="5">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Steve Fick">
    <w15:presenceInfo w15:providerId="None" w15:userId="Steve Fick"/>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D4C45"/>
    <w:rsid w:val="00000B19"/>
    <w:rsid w:val="00011D54"/>
    <w:rsid w:val="000179E6"/>
    <w:rsid w:val="00023236"/>
    <w:rsid w:val="00023AA1"/>
    <w:rsid w:val="0003170A"/>
    <w:rsid w:val="000406F5"/>
    <w:rsid w:val="000509A2"/>
    <w:rsid w:val="00053523"/>
    <w:rsid w:val="00053C02"/>
    <w:rsid w:val="0005777D"/>
    <w:rsid w:val="00061741"/>
    <w:rsid w:val="00064A5C"/>
    <w:rsid w:val="00067CB1"/>
    <w:rsid w:val="00072C4F"/>
    <w:rsid w:val="00082195"/>
    <w:rsid w:val="00084DB2"/>
    <w:rsid w:val="00085989"/>
    <w:rsid w:val="00087C36"/>
    <w:rsid w:val="000912B4"/>
    <w:rsid w:val="00091C91"/>
    <w:rsid w:val="0009252C"/>
    <w:rsid w:val="00092DCE"/>
    <w:rsid w:val="000B3784"/>
    <w:rsid w:val="000B4EAB"/>
    <w:rsid w:val="000C1EBD"/>
    <w:rsid w:val="000C38EA"/>
    <w:rsid w:val="00104E3A"/>
    <w:rsid w:val="0011332C"/>
    <w:rsid w:val="001135AA"/>
    <w:rsid w:val="00114031"/>
    <w:rsid w:val="001178CC"/>
    <w:rsid w:val="001212B3"/>
    <w:rsid w:val="00133CC9"/>
    <w:rsid w:val="00136466"/>
    <w:rsid w:val="00140D89"/>
    <w:rsid w:val="001419E1"/>
    <w:rsid w:val="00141BD6"/>
    <w:rsid w:val="00155C32"/>
    <w:rsid w:val="00161368"/>
    <w:rsid w:val="00163F64"/>
    <w:rsid w:val="001723D2"/>
    <w:rsid w:val="0017268B"/>
    <w:rsid w:val="00172F31"/>
    <w:rsid w:val="00174860"/>
    <w:rsid w:val="00180932"/>
    <w:rsid w:val="001822A2"/>
    <w:rsid w:val="00185741"/>
    <w:rsid w:val="00185DEB"/>
    <w:rsid w:val="00191C9F"/>
    <w:rsid w:val="001947A3"/>
    <w:rsid w:val="001964AD"/>
    <w:rsid w:val="001B133C"/>
    <w:rsid w:val="001B2518"/>
    <w:rsid w:val="001B5D80"/>
    <w:rsid w:val="001B704C"/>
    <w:rsid w:val="001C4A16"/>
    <w:rsid w:val="001C5B7D"/>
    <w:rsid w:val="001D05BF"/>
    <w:rsid w:val="001D555A"/>
    <w:rsid w:val="001D7BE5"/>
    <w:rsid w:val="001E38FB"/>
    <w:rsid w:val="001F00EC"/>
    <w:rsid w:val="001F24E4"/>
    <w:rsid w:val="001F56B2"/>
    <w:rsid w:val="001F5B63"/>
    <w:rsid w:val="001F7BBA"/>
    <w:rsid w:val="00212650"/>
    <w:rsid w:val="00217235"/>
    <w:rsid w:val="002227F4"/>
    <w:rsid w:val="00224928"/>
    <w:rsid w:val="00231DCB"/>
    <w:rsid w:val="00233A12"/>
    <w:rsid w:val="00234E0D"/>
    <w:rsid w:val="00234EEF"/>
    <w:rsid w:val="0023563C"/>
    <w:rsid w:val="002431F9"/>
    <w:rsid w:val="00250B41"/>
    <w:rsid w:val="00253343"/>
    <w:rsid w:val="00267375"/>
    <w:rsid w:val="00267FE9"/>
    <w:rsid w:val="002A1D70"/>
    <w:rsid w:val="002A33D0"/>
    <w:rsid w:val="002C2948"/>
    <w:rsid w:val="002D0FC0"/>
    <w:rsid w:val="002E491E"/>
    <w:rsid w:val="002E5DF6"/>
    <w:rsid w:val="002E6058"/>
    <w:rsid w:val="002E633A"/>
    <w:rsid w:val="002E658A"/>
    <w:rsid w:val="002E6912"/>
    <w:rsid w:val="002F0428"/>
    <w:rsid w:val="003009B9"/>
    <w:rsid w:val="0031262D"/>
    <w:rsid w:val="0031472B"/>
    <w:rsid w:val="00314CF4"/>
    <w:rsid w:val="003211CB"/>
    <w:rsid w:val="00322474"/>
    <w:rsid w:val="0033463C"/>
    <w:rsid w:val="00347240"/>
    <w:rsid w:val="00356490"/>
    <w:rsid w:val="00357C29"/>
    <w:rsid w:val="003612D9"/>
    <w:rsid w:val="00363523"/>
    <w:rsid w:val="0037014B"/>
    <w:rsid w:val="003715AA"/>
    <w:rsid w:val="00385D73"/>
    <w:rsid w:val="0038650B"/>
    <w:rsid w:val="003926AD"/>
    <w:rsid w:val="00394669"/>
    <w:rsid w:val="003952B3"/>
    <w:rsid w:val="00395FE3"/>
    <w:rsid w:val="003A0356"/>
    <w:rsid w:val="003B74B1"/>
    <w:rsid w:val="003C2EF4"/>
    <w:rsid w:val="003D0147"/>
    <w:rsid w:val="003D4260"/>
    <w:rsid w:val="003D4C45"/>
    <w:rsid w:val="003E0862"/>
    <w:rsid w:val="003F0023"/>
    <w:rsid w:val="003F044A"/>
    <w:rsid w:val="004035F9"/>
    <w:rsid w:val="004045B4"/>
    <w:rsid w:val="00405EAC"/>
    <w:rsid w:val="004060BB"/>
    <w:rsid w:val="00421BB4"/>
    <w:rsid w:val="00432771"/>
    <w:rsid w:val="00432EB2"/>
    <w:rsid w:val="00437E1E"/>
    <w:rsid w:val="00446AC9"/>
    <w:rsid w:val="0044790A"/>
    <w:rsid w:val="00451A3D"/>
    <w:rsid w:val="00461E2A"/>
    <w:rsid w:val="004620C9"/>
    <w:rsid w:val="0047156F"/>
    <w:rsid w:val="0047725F"/>
    <w:rsid w:val="00493C57"/>
    <w:rsid w:val="00494412"/>
    <w:rsid w:val="004A2ABA"/>
    <w:rsid w:val="004A338A"/>
    <w:rsid w:val="004A36EA"/>
    <w:rsid w:val="004B1000"/>
    <w:rsid w:val="004B2BE3"/>
    <w:rsid w:val="004B30C8"/>
    <w:rsid w:val="004C2333"/>
    <w:rsid w:val="004D26CB"/>
    <w:rsid w:val="004D301E"/>
    <w:rsid w:val="004D3F31"/>
    <w:rsid w:val="004D5D8C"/>
    <w:rsid w:val="004F065E"/>
    <w:rsid w:val="004F0E58"/>
    <w:rsid w:val="004F1B86"/>
    <w:rsid w:val="00503B2F"/>
    <w:rsid w:val="005044FB"/>
    <w:rsid w:val="00506C7D"/>
    <w:rsid w:val="005075EF"/>
    <w:rsid w:val="00513418"/>
    <w:rsid w:val="00515CCA"/>
    <w:rsid w:val="00523B89"/>
    <w:rsid w:val="00524F3A"/>
    <w:rsid w:val="00527F12"/>
    <w:rsid w:val="00540680"/>
    <w:rsid w:val="005623D3"/>
    <w:rsid w:val="0056301B"/>
    <w:rsid w:val="00571550"/>
    <w:rsid w:val="005724B6"/>
    <w:rsid w:val="00574457"/>
    <w:rsid w:val="00580354"/>
    <w:rsid w:val="00585908"/>
    <w:rsid w:val="00586D12"/>
    <w:rsid w:val="00590FE4"/>
    <w:rsid w:val="00591E79"/>
    <w:rsid w:val="00591F9B"/>
    <w:rsid w:val="00595E04"/>
    <w:rsid w:val="005A38C2"/>
    <w:rsid w:val="005A5A20"/>
    <w:rsid w:val="005A7423"/>
    <w:rsid w:val="005B2BCA"/>
    <w:rsid w:val="005B3F55"/>
    <w:rsid w:val="005B4814"/>
    <w:rsid w:val="005C64AC"/>
    <w:rsid w:val="005C66E1"/>
    <w:rsid w:val="005D17A5"/>
    <w:rsid w:val="005D5492"/>
    <w:rsid w:val="005D675A"/>
    <w:rsid w:val="005F1E46"/>
    <w:rsid w:val="00600CF6"/>
    <w:rsid w:val="00604C1F"/>
    <w:rsid w:val="00605ED2"/>
    <w:rsid w:val="006238AB"/>
    <w:rsid w:val="00625A98"/>
    <w:rsid w:val="006266FA"/>
    <w:rsid w:val="00640075"/>
    <w:rsid w:val="0064122A"/>
    <w:rsid w:val="00644D3E"/>
    <w:rsid w:val="00645225"/>
    <w:rsid w:val="00660359"/>
    <w:rsid w:val="00663AE4"/>
    <w:rsid w:val="00666AEC"/>
    <w:rsid w:val="00671F1E"/>
    <w:rsid w:val="0067288B"/>
    <w:rsid w:val="006746AA"/>
    <w:rsid w:val="00674C63"/>
    <w:rsid w:val="006816E1"/>
    <w:rsid w:val="006863C0"/>
    <w:rsid w:val="006900C4"/>
    <w:rsid w:val="00691AAF"/>
    <w:rsid w:val="006A2BA9"/>
    <w:rsid w:val="006A6523"/>
    <w:rsid w:val="006A7551"/>
    <w:rsid w:val="006B0AE0"/>
    <w:rsid w:val="006B1B25"/>
    <w:rsid w:val="006B1E98"/>
    <w:rsid w:val="006C1530"/>
    <w:rsid w:val="006C357B"/>
    <w:rsid w:val="006C4468"/>
    <w:rsid w:val="006D06FB"/>
    <w:rsid w:val="006D131F"/>
    <w:rsid w:val="006D1CFB"/>
    <w:rsid w:val="006D3A18"/>
    <w:rsid w:val="0071394C"/>
    <w:rsid w:val="00717C43"/>
    <w:rsid w:val="007203F1"/>
    <w:rsid w:val="00720796"/>
    <w:rsid w:val="00721F15"/>
    <w:rsid w:val="00725842"/>
    <w:rsid w:val="00726C5C"/>
    <w:rsid w:val="00727B89"/>
    <w:rsid w:val="00732357"/>
    <w:rsid w:val="007331D2"/>
    <w:rsid w:val="007436AF"/>
    <w:rsid w:val="00752C2E"/>
    <w:rsid w:val="00754DBD"/>
    <w:rsid w:val="00757205"/>
    <w:rsid w:val="007758BA"/>
    <w:rsid w:val="0078029E"/>
    <w:rsid w:val="00781821"/>
    <w:rsid w:val="007828FA"/>
    <w:rsid w:val="00783922"/>
    <w:rsid w:val="00785D3A"/>
    <w:rsid w:val="007873BB"/>
    <w:rsid w:val="00793347"/>
    <w:rsid w:val="00793A24"/>
    <w:rsid w:val="007976AF"/>
    <w:rsid w:val="007A01DD"/>
    <w:rsid w:val="007A29F2"/>
    <w:rsid w:val="007A5002"/>
    <w:rsid w:val="007B2994"/>
    <w:rsid w:val="007B7848"/>
    <w:rsid w:val="007D15F4"/>
    <w:rsid w:val="007E00C1"/>
    <w:rsid w:val="007E59E7"/>
    <w:rsid w:val="007F2550"/>
    <w:rsid w:val="007F29C8"/>
    <w:rsid w:val="007F56AF"/>
    <w:rsid w:val="007F70E9"/>
    <w:rsid w:val="00804251"/>
    <w:rsid w:val="00804D70"/>
    <w:rsid w:val="00813312"/>
    <w:rsid w:val="008172D6"/>
    <w:rsid w:val="00822977"/>
    <w:rsid w:val="00826C31"/>
    <w:rsid w:val="008324A0"/>
    <w:rsid w:val="00832D61"/>
    <w:rsid w:val="00834601"/>
    <w:rsid w:val="00834C8A"/>
    <w:rsid w:val="0083794F"/>
    <w:rsid w:val="00840437"/>
    <w:rsid w:val="00845DCE"/>
    <w:rsid w:val="00850011"/>
    <w:rsid w:val="0085355B"/>
    <w:rsid w:val="00855E1D"/>
    <w:rsid w:val="00857813"/>
    <w:rsid w:val="00857FBB"/>
    <w:rsid w:val="008662D6"/>
    <w:rsid w:val="008678AA"/>
    <w:rsid w:val="00872768"/>
    <w:rsid w:val="00875593"/>
    <w:rsid w:val="0088293C"/>
    <w:rsid w:val="008832FA"/>
    <w:rsid w:val="0089200E"/>
    <w:rsid w:val="00893238"/>
    <w:rsid w:val="00895EF0"/>
    <w:rsid w:val="008A5156"/>
    <w:rsid w:val="008A794C"/>
    <w:rsid w:val="008B4C98"/>
    <w:rsid w:val="008B7228"/>
    <w:rsid w:val="008B7BF0"/>
    <w:rsid w:val="008C2394"/>
    <w:rsid w:val="008C49F6"/>
    <w:rsid w:val="008C4C93"/>
    <w:rsid w:val="008C6C67"/>
    <w:rsid w:val="008C78FA"/>
    <w:rsid w:val="008D71CB"/>
    <w:rsid w:val="008E0CDC"/>
    <w:rsid w:val="008E13B8"/>
    <w:rsid w:val="008E3F46"/>
    <w:rsid w:val="00900904"/>
    <w:rsid w:val="00900EAB"/>
    <w:rsid w:val="00902A6E"/>
    <w:rsid w:val="00905BB6"/>
    <w:rsid w:val="00906593"/>
    <w:rsid w:val="0090723A"/>
    <w:rsid w:val="00911BE2"/>
    <w:rsid w:val="00912C0C"/>
    <w:rsid w:val="0091635F"/>
    <w:rsid w:val="00916884"/>
    <w:rsid w:val="00917463"/>
    <w:rsid w:val="009176A2"/>
    <w:rsid w:val="00930648"/>
    <w:rsid w:val="00931DED"/>
    <w:rsid w:val="00935995"/>
    <w:rsid w:val="00936BF0"/>
    <w:rsid w:val="00940A18"/>
    <w:rsid w:val="00944FB1"/>
    <w:rsid w:val="009455A2"/>
    <w:rsid w:val="00986670"/>
    <w:rsid w:val="00986A1A"/>
    <w:rsid w:val="00987A97"/>
    <w:rsid w:val="009910E6"/>
    <w:rsid w:val="00992108"/>
    <w:rsid w:val="00997B3F"/>
    <w:rsid w:val="009A1F57"/>
    <w:rsid w:val="009A32A0"/>
    <w:rsid w:val="009B15B2"/>
    <w:rsid w:val="009B2435"/>
    <w:rsid w:val="009B3235"/>
    <w:rsid w:val="009B47D2"/>
    <w:rsid w:val="009C6753"/>
    <w:rsid w:val="009D0FED"/>
    <w:rsid w:val="009D3119"/>
    <w:rsid w:val="009E555D"/>
    <w:rsid w:val="009F5390"/>
    <w:rsid w:val="009F5D46"/>
    <w:rsid w:val="009F72A1"/>
    <w:rsid w:val="009F7AE9"/>
    <w:rsid w:val="00A03118"/>
    <w:rsid w:val="00A22406"/>
    <w:rsid w:val="00A23FD6"/>
    <w:rsid w:val="00A25F3A"/>
    <w:rsid w:val="00A260ED"/>
    <w:rsid w:val="00A2717D"/>
    <w:rsid w:val="00A30ADE"/>
    <w:rsid w:val="00A5155D"/>
    <w:rsid w:val="00A53EB2"/>
    <w:rsid w:val="00A5406C"/>
    <w:rsid w:val="00A60667"/>
    <w:rsid w:val="00A61ED4"/>
    <w:rsid w:val="00A74AD3"/>
    <w:rsid w:val="00A77971"/>
    <w:rsid w:val="00A81071"/>
    <w:rsid w:val="00A81378"/>
    <w:rsid w:val="00A81842"/>
    <w:rsid w:val="00A8289F"/>
    <w:rsid w:val="00A83667"/>
    <w:rsid w:val="00A95C16"/>
    <w:rsid w:val="00AA2689"/>
    <w:rsid w:val="00AA2F4D"/>
    <w:rsid w:val="00AA5973"/>
    <w:rsid w:val="00AB1A1B"/>
    <w:rsid w:val="00AB4725"/>
    <w:rsid w:val="00AB4798"/>
    <w:rsid w:val="00AB6578"/>
    <w:rsid w:val="00AC07A3"/>
    <w:rsid w:val="00AC0EC9"/>
    <w:rsid w:val="00AC2E98"/>
    <w:rsid w:val="00AD1260"/>
    <w:rsid w:val="00AD42ED"/>
    <w:rsid w:val="00AD7C5E"/>
    <w:rsid w:val="00AE4C25"/>
    <w:rsid w:val="00B059BA"/>
    <w:rsid w:val="00B05EC1"/>
    <w:rsid w:val="00B074B0"/>
    <w:rsid w:val="00B10478"/>
    <w:rsid w:val="00B120F9"/>
    <w:rsid w:val="00B1558B"/>
    <w:rsid w:val="00B257FB"/>
    <w:rsid w:val="00B25A1D"/>
    <w:rsid w:val="00B267C2"/>
    <w:rsid w:val="00B313DB"/>
    <w:rsid w:val="00B332FB"/>
    <w:rsid w:val="00B36A04"/>
    <w:rsid w:val="00B41B84"/>
    <w:rsid w:val="00B512B9"/>
    <w:rsid w:val="00B5670F"/>
    <w:rsid w:val="00B61E13"/>
    <w:rsid w:val="00B7456B"/>
    <w:rsid w:val="00B76794"/>
    <w:rsid w:val="00B8078E"/>
    <w:rsid w:val="00B81A8F"/>
    <w:rsid w:val="00B85105"/>
    <w:rsid w:val="00B8603C"/>
    <w:rsid w:val="00B922BB"/>
    <w:rsid w:val="00B93647"/>
    <w:rsid w:val="00BA406F"/>
    <w:rsid w:val="00BB64A3"/>
    <w:rsid w:val="00BC5FAD"/>
    <w:rsid w:val="00BD02CE"/>
    <w:rsid w:val="00BD354C"/>
    <w:rsid w:val="00BD7AC6"/>
    <w:rsid w:val="00BE1794"/>
    <w:rsid w:val="00BE276D"/>
    <w:rsid w:val="00BE2DB1"/>
    <w:rsid w:val="00BE6954"/>
    <w:rsid w:val="00BF276D"/>
    <w:rsid w:val="00BF58EE"/>
    <w:rsid w:val="00BF5A00"/>
    <w:rsid w:val="00C00FB0"/>
    <w:rsid w:val="00C021C4"/>
    <w:rsid w:val="00C05831"/>
    <w:rsid w:val="00C1546F"/>
    <w:rsid w:val="00C168B7"/>
    <w:rsid w:val="00C21D0C"/>
    <w:rsid w:val="00C21FD1"/>
    <w:rsid w:val="00C238BB"/>
    <w:rsid w:val="00C33933"/>
    <w:rsid w:val="00C362B5"/>
    <w:rsid w:val="00C365AE"/>
    <w:rsid w:val="00C37ABB"/>
    <w:rsid w:val="00C438A0"/>
    <w:rsid w:val="00C46DF3"/>
    <w:rsid w:val="00C47279"/>
    <w:rsid w:val="00C54464"/>
    <w:rsid w:val="00C5532F"/>
    <w:rsid w:val="00C6437E"/>
    <w:rsid w:val="00C67A66"/>
    <w:rsid w:val="00C71AF1"/>
    <w:rsid w:val="00C73DAB"/>
    <w:rsid w:val="00C75BC7"/>
    <w:rsid w:val="00C854C7"/>
    <w:rsid w:val="00C86432"/>
    <w:rsid w:val="00C8729A"/>
    <w:rsid w:val="00C9258F"/>
    <w:rsid w:val="00C969F2"/>
    <w:rsid w:val="00C97B55"/>
    <w:rsid w:val="00CA7209"/>
    <w:rsid w:val="00CB00C7"/>
    <w:rsid w:val="00CB0527"/>
    <w:rsid w:val="00CB4A9C"/>
    <w:rsid w:val="00CB4AA9"/>
    <w:rsid w:val="00CB6C2C"/>
    <w:rsid w:val="00CC0F88"/>
    <w:rsid w:val="00CC3BB4"/>
    <w:rsid w:val="00CC6D65"/>
    <w:rsid w:val="00CD1304"/>
    <w:rsid w:val="00CE0EDE"/>
    <w:rsid w:val="00CE1D7D"/>
    <w:rsid w:val="00CF0B51"/>
    <w:rsid w:val="00CF0C6C"/>
    <w:rsid w:val="00CF6088"/>
    <w:rsid w:val="00D0737C"/>
    <w:rsid w:val="00D16DF5"/>
    <w:rsid w:val="00D20323"/>
    <w:rsid w:val="00D206BF"/>
    <w:rsid w:val="00D23D6C"/>
    <w:rsid w:val="00D31953"/>
    <w:rsid w:val="00D3442C"/>
    <w:rsid w:val="00D44480"/>
    <w:rsid w:val="00D46357"/>
    <w:rsid w:val="00D46408"/>
    <w:rsid w:val="00D476B6"/>
    <w:rsid w:val="00D6223E"/>
    <w:rsid w:val="00D62CDD"/>
    <w:rsid w:val="00D66198"/>
    <w:rsid w:val="00D663FF"/>
    <w:rsid w:val="00D70034"/>
    <w:rsid w:val="00D91B54"/>
    <w:rsid w:val="00D91C7E"/>
    <w:rsid w:val="00D93E00"/>
    <w:rsid w:val="00DA06B4"/>
    <w:rsid w:val="00DA0BD9"/>
    <w:rsid w:val="00DB2A7B"/>
    <w:rsid w:val="00DB539E"/>
    <w:rsid w:val="00DB5C80"/>
    <w:rsid w:val="00DB624C"/>
    <w:rsid w:val="00DC1CC0"/>
    <w:rsid w:val="00DC3AB2"/>
    <w:rsid w:val="00DD3A46"/>
    <w:rsid w:val="00DE035D"/>
    <w:rsid w:val="00DE6DC4"/>
    <w:rsid w:val="00DF3CAB"/>
    <w:rsid w:val="00DF401D"/>
    <w:rsid w:val="00DF6E65"/>
    <w:rsid w:val="00E004AE"/>
    <w:rsid w:val="00E05E1C"/>
    <w:rsid w:val="00E10AEE"/>
    <w:rsid w:val="00E16B72"/>
    <w:rsid w:val="00E26ADE"/>
    <w:rsid w:val="00E31223"/>
    <w:rsid w:val="00E31829"/>
    <w:rsid w:val="00E37883"/>
    <w:rsid w:val="00E400F8"/>
    <w:rsid w:val="00E45E69"/>
    <w:rsid w:val="00E558BF"/>
    <w:rsid w:val="00E60D74"/>
    <w:rsid w:val="00E64086"/>
    <w:rsid w:val="00E80F24"/>
    <w:rsid w:val="00E84235"/>
    <w:rsid w:val="00E852F9"/>
    <w:rsid w:val="00E9110C"/>
    <w:rsid w:val="00E96AD6"/>
    <w:rsid w:val="00ED2770"/>
    <w:rsid w:val="00EE3C04"/>
    <w:rsid w:val="00EE5A09"/>
    <w:rsid w:val="00EF676E"/>
    <w:rsid w:val="00F023CC"/>
    <w:rsid w:val="00F06401"/>
    <w:rsid w:val="00F07393"/>
    <w:rsid w:val="00F12B7A"/>
    <w:rsid w:val="00F21A1F"/>
    <w:rsid w:val="00F22925"/>
    <w:rsid w:val="00F22CB5"/>
    <w:rsid w:val="00F2590C"/>
    <w:rsid w:val="00F25A53"/>
    <w:rsid w:val="00F3006E"/>
    <w:rsid w:val="00F4672C"/>
    <w:rsid w:val="00F504D2"/>
    <w:rsid w:val="00F505EC"/>
    <w:rsid w:val="00F52D6F"/>
    <w:rsid w:val="00F53C80"/>
    <w:rsid w:val="00F54B79"/>
    <w:rsid w:val="00F550B0"/>
    <w:rsid w:val="00F557D4"/>
    <w:rsid w:val="00F6355D"/>
    <w:rsid w:val="00F71A8B"/>
    <w:rsid w:val="00F83090"/>
    <w:rsid w:val="00F86A43"/>
    <w:rsid w:val="00F87DD8"/>
    <w:rsid w:val="00F90BC3"/>
    <w:rsid w:val="00F92952"/>
    <w:rsid w:val="00F92D4C"/>
    <w:rsid w:val="00F95BE5"/>
    <w:rsid w:val="00FA1A1B"/>
    <w:rsid w:val="00FA47E2"/>
    <w:rsid w:val="00FB15A9"/>
    <w:rsid w:val="00FB35AF"/>
    <w:rsid w:val="00FC0F9D"/>
    <w:rsid w:val="00FC6817"/>
    <w:rsid w:val="00FD2F4C"/>
    <w:rsid w:val="00FE3756"/>
    <w:rsid w:val="00FE7045"/>
    <w:rsid w:val="00FF1461"/>
    <w:rsid w:val="00FF4FB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45E647"/>
  <w15:chartTrackingRefBased/>
  <w15:docId w15:val="{E11CAF18-ECAC-4A58-A04B-CEDAF1CE6B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D4C4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D4C4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9252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09252C"/>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D4C45"/>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3D4C45"/>
    <w:rPr>
      <w:rFonts w:asciiTheme="majorHAnsi" w:eastAsiaTheme="majorEastAsia" w:hAnsiTheme="majorHAnsi" w:cstheme="majorBidi"/>
      <w:color w:val="2F5496" w:themeColor="accent1" w:themeShade="BF"/>
      <w:sz w:val="26"/>
      <w:szCs w:val="26"/>
    </w:rPr>
  </w:style>
  <w:style w:type="paragraph" w:styleId="Title">
    <w:name w:val="Title"/>
    <w:basedOn w:val="Normal"/>
    <w:next w:val="Normal"/>
    <w:link w:val="TitleChar"/>
    <w:uiPriority w:val="10"/>
    <w:qFormat/>
    <w:rsid w:val="00986A1A"/>
    <w:pPr>
      <w:spacing w:after="0" w:line="240" w:lineRule="auto"/>
      <w:contextualSpacing/>
    </w:pPr>
    <w:rPr>
      <w:rFonts w:asciiTheme="majorHAnsi" w:eastAsiaTheme="majorEastAsia" w:hAnsiTheme="majorHAnsi" w:cstheme="majorBidi"/>
      <w:spacing w:val="-10"/>
      <w:kern w:val="28"/>
      <w:sz w:val="40"/>
      <w:szCs w:val="56"/>
    </w:rPr>
  </w:style>
  <w:style w:type="character" w:customStyle="1" w:styleId="TitleChar">
    <w:name w:val="Title Char"/>
    <w:basedOn w:val="DefaultParagraphFont"/>
    <w:link w:val="Title"/>
    <w:uiPriority w:val="10"/>
    <w:rsid w:val="00986A1A"/>
    <w:rPr>
      <w:rFonts w:asciiTheme="majorHAnsi" w:eastAsiaTheme="majorEastAsia" w:hAnsiTheme="majorHAnsi" w:cstheme="majorBidi"/>
      <w:spacing w:val="-10"/>
      <w:kern w:val="28"/>
      <w:sz w:val="40"/>
      <w:szCs w:val="56"/>
    </w:rPr>
  </w:style>
  <w:style w:type="paragraph" w:styleId="ListParagraph">
    <w:name w:val="List Paragraph"/>
    <w:basedOn w:val="Normal"/>
    <w:uiPriority w:val="34"/>
    <w:qFormat/>
    <w:rsid w:val="003715AA"/>
    <w:pPr>
      <w:ind w:left="720"/>
      <w:contextualSpacing/>
    </w:pPr>
  </w:style>
  <w:style w:type="character" w:styleId="CommentReference">
    <w:name w:val="annotation reference"/>
    <w:basedOn w:val="DefaultParagraphFont"/>
    <w:uiPriority w:val="99"/>
    <w:semiHidden/>
    <w:unhideWhenUsed/>
    <w:rsid w:val="001D555A"/>
    <w:rPr>
      <w:sz w:val="16"/>
      <w:szCs w:val="16"/>
    </w:rPr>
  </w:style>
  <w:style w:type="paragraph" w:styleId="CommentText">
    <w:name w:val="annotation text"/>
    <w:basedOn w:val="Normal"/>
    <w:link w:val="CommentTextChar"/>
    <w:uiPriority w:val="99"/>
    <w:semiHidden/>
    <w:unhideWhenUsed/>
    <w:rsid w:val="001D555A"/>
    <w:pPr>
      <w:spacing w:line="240" w:lineRule="auto"/>
    </w:pPr>
    <w:rPr>
      <w:rFonts w:ascii="Times New Roman" w:hAnsi="Times New Roman"/>
      <w:sz w:val="20"/>
      <w:szCs w:val="20"/>
    </w:rPr>
  </w:style>
  <w:style w:type="character" w:customStyle="1" w:styleId="CommentTextChar">
    <w:name w:val="Comment Text Char"/>
    <w:basedOn w:val="DefaultParagraphFont"/>
    <w:link w:val="CommentText"/>
    <w:uiPriority w:val="99"/>
    <w:semiHidden/>
    <w:rsid w:val="001D555A"/>
    <w:rPr>
      <w:rFonts w:ascii="Times New Roman" w:hAnsi="Times New Roman"/>
      <w:sz w:val="20"/>
      <w:szCs w:val="20"/>
    </w:rPr>
  </w:style>
  <w:style w:type="table" w:styleId="TableGrid">
    <w:name w:val="Table Grid"/>
    <w:basedOn w:val="TableNormal"/>
    <w:uiPriority w:val="39"/>
    <w:rsid w:val="001D555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1D555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D555A"/>
    <w:rPr>
      <w:rFonts w:ascii="Segoe UI" w:hAnsi="Segoe UI" w:cs="Segoe UI"/>
      <w:sz w:val="18"/>
      <w:szCs w:val="18"/>
    </w:rPr>
  </w:style>
  <w:style w:type="character" w:customStyle="1" w:styleId="Heading3Char">
    <w:name w:val="Heading 3 Char"/>
    <w:basedOn w:val="DefaultParagraphFont"/>
    <w:link w:val="Heading3"/>
    <w:uiPriority w:val="9"/>
    <w:rsid w:val="0009252C"/>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09252C"/>
    <w:rPr>
      <w:rFonts w:asciiTheme="majorHAnsi" w:eastAsiaTheme="majorEastAsia" w:hAnsiTheme="majorHAnsi" w:cstheme="majorBidi"/>
      <w:i/>
      <w:iCs/>
      <w:color w:val="2F5496" w:themeColor="accent1" w:themeShade="BF"/>
    </w:rPr>
  </w:style>
  <w:style w:type="character" w:styleId="PlaceholderText">
    <w:name w:val="Placeholder Text"/>
    <w:basedOn w:val="DefaultParagraphFont"/>
    <w:uiPriority w:val="99"/>
    <w:semiHidden/>
    <w:rsid w:val="00B41B84"/>
    <w:rPr>
      <w:color w:val="808080"/>
    </w:rPr>
  </w:style>
  <w:style w:type="paragraph" w:styleId="CommentSubject">
    <w:name w:val="annotation subject"/>
    <w:basedOn w:val="CommentText"/>
    <w:next w:val="CommentText"/>
    <w:link w:val="CommentSubjectChar"/>
    <w:uiPriority w:val="99"/>
    <w:semiHidden/>
    <w:unhideWhenUsed/>
    <w:rsid w:val="002F0428"/>
    <w:rPr>
      <w:rFonts w:asciiTheme="minorHAnsi" w:hAnsiTheme="minorHAnsi"/>
      <w:b/>
      <w:bCs/>
    </w:rPr>
  </w:style>
  <w:style w:type="character" w:customStyle="1" w:styleId="CommentSubjectChar">
    <w:name w:val="Comment Subject Char"/>
    <w:basedOn w:val="CommentTextChar"/>
    <w:link w:val="CommentSubject"/>
    <w:uiPriority w:val="99"/>
    <w:semiHidden/>
    <w:rsid w:val="002F0428"/>
    <w:rPr>
      <w:rFonts w:ascii="Times New Roman" w:hAnsi="Times New Roman"/>
      <w:b/>
      <w:bCs/>
      <w:sz w:val="20"/>
      <w:szCs w:val="20"/>
    </w:rPr>
  </w:style>
  <w:style w:type="character" w:styleId="LineNumber">
    <w:name w:val="line number"/>
    <w:basedOn w:val="DefaultParagraphFont"/>
    <w:uiPriority w:val="99"/>
    <w:semiHidden/>
    <w:unhideWhenUsed/>
    <w:rsid w:val="005D675A"/>
  </w:style>
  <w:style w:type="character" w:styleId="Hyperlink">
    <w:name w:val="Hyperlink"/>
    <w:basedOn w:val="DefaultParagraphFont"/>
    <w:uiPriority w:val="99"/>
    <w:unhideWhenUsed/>
    <w:rsid w:val="00605ED2"/>
    <w:rPr>
      <w:color w:val="0563C1" w:themeColor="hyperlink"/>
      <w:u w:val="single"/>
    </w:rPr>
  </w:style>
  <w:style w:type="character" w:customStyle="1" w:styleId="UnresolvedMention1">
    <w:name w:val="Unresolved Mention1"/>
    <w:basedOn w:val="DefaultParagraphFont"/>
    <w:uiPriority w:val="99"/>
    <w:semiHidden/>
    <w:unhideWhenUsed/>
    <w:rsid w:val="00605ED2"/>
    <w:rPr>
      <w:color w:val="605E5C"/>
      <w:shd w:val="clear" w:color="auto" w:fill="E1DFDD"/>
    </w:rPr>
  </w:style>
  <w:style w:type="character" w:styleId="FollowedHyperlink">
    <w:name w:val="FollowedHyperlink"/>
    <w:basedOn w:val="DefaultParagraphFont"/>
    <w:uiPriority w:val="99"/>
    <w:semiHidden/>
    <w:unhideWhenUsed/>
    <w:rsid w:val="00B85105"/>
    <w:rPr>
      <w:color w:val="954F72" w:themeColor="followedHyperlink"/>
      <w:u w:val="single"/>
    </w:rPr>
  </w:style>
  <w:style w:type="paragraph" w:styleId="Bibliography">
    <w:name w:val="Bibliography"/>
    <w:basedOn w:val="Normal"/>
    <w:next w:val="Normal"/>
    <w:uiPriority w:val="37"/>
    <w:unhideWhenUsed/>
    <w:rsid w:val="00CB0527"/>
    <w:pPr>
      <w:spacing w:after="0" w:line="480" w:lineRule="auto"/>
      <w:ind w:left="720" w:hanging="720"/>
    </w:pPr>
  </w:style>
  <w:style w:type="paragraph" w:styleId="Header">
    <w:name w:val="header"/>
    <w:basedOn w:val="Normal"/>
    <w:link w:val="HeaderChar"/>
    <w:uiPriority w:val="99"/>
    <w:unhideWhenUsed/>
    <w:rsid w:val="002227F4"/>
    <w:pPr>
      <w:tabs>
        <w:tab w:val="center" w:pos="4680"/>
        <w:tab w:val="right" w:pos="9360"/>
      </w:tabs>
      <w:spacing w:after="0" w:line="240" w:lineRule="auto"/>
    </w:pPr>
  </w:style>
  <w:style w:type="character" w:customStyle="1" w:styleId="HeaderChar">
    <w:name w:val="Header Char"/>
    <w:basedOn w:val="DefaultParagraphFont"/>
    <w:link w:val="Header"/>
    <w:uiPriority w:val="99"/>
    <w:rsid w:val="002227F4"/>
  </w:style>
  <w:style w:type="paragraph" w:styleId="Footer">
    <w:name w:val="footer"/>
    <w:basedOn w:val="Normal"/>
    <w:link w:val="FooterChar"/>
    <w:uiPriority w:val="99"/>
    <w:unhideWhenUsed/>
    <w:rsid w:val="002227F4"/>
    <w:pPr>
      <w:tabs>
        <w:tab w:val="center" w:pos="4680"/>
        <w:tab w:val="right" w:pos="9360"/>
      </w:tabs>
      <w:spacing w:after="0" w:line="240" w:lineRule="auto"/>
    </w:pPr>
  </w:style>
  <w:style w:type="character" w:customStyle="1" w:styleId="FooterChar">
    <w:name w:val="Footer Char"/>
    <w:basedOn w:val="DefaultParagraphFont"/>
    <w:link w:val="Footer"/>
    <w:uiPriority w:val="99"/>
    <w:rsid w:val="002227F4"/>
  </w:style>
  <w:style w:type="paragraph" w:styleId="NoSpacing">
    <w:name w:val="No Spacing"/>
    <w:uiPriority w:val="1"/>
    <w:qFormat/>
    <w:rsid w:val="00C33933"/>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9842351">
      <w:bodyDiv w:val="1"/>
      <w:marLeft w:val="0"/>
      <w:marRight w:val="0"/>
      <w:marTop w:val="0"/>
      <w:marBottom w:val="0"/>
      <w:divBdr>
        <w:top w:val="none" w:sz="0" w:space="0" w:color="auto"/>
        <w:left w:val="none" w:sz="0" w:space="0" w:color="auto"/>
        <w:bottom w:val="none" w:sz="0" w:space="0" w:color="auto"/>
        <w:right w:val="none" w:sz="0" w:space="0" w:color="auto"/>
      </w:divBdr>
    </w:div>
    <w:div w:id="189606944">
      <w:bodyDiv w:val="1"/>
      <w:marLeft w:val="0"/>
      <w:marRight w:val="0"/>
      <w:marTop w:val="0"/>
      <w:marBottom w:val="0"/>
      <w:divBdr>
        <w:top w:val="none" w:sz="0" w:space="0" w:color="auto"/>
        <w:left w:val="none" w:sz="0" w:space="0" w:color="auto"/>
        <w:bottom w:val="none" w:sz="0" w:space="0" w:color="auto"/>
        <w:right w:val="none" w:sz="0" w:space="0" w:color="auto"/>
      </w:divBdr>
    </w:div>
    <w:div w:id="14664624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2.png"/><Relationship Id="rId18" Type="http://schemas.openxmlformats.org/officeDocument/2006/relationships/image" Target="media/image7.png"/><Relationship Id="rId3" Type="http://schemas.openxmlformats.org/officeDocument/2006/relationships/styles" Target="styles.xml"/><Relationship Id="rId21"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image" Target="media/image6.png"/><Relationship Id="rId2" Type="http://schemas.openxmlformats.org/officeDocument/2006/relationships/numbering" Target="numbering.xml"/><Relationship Id="rId16" Type="http://schemas.openxmlformats.org/officeDocument/2006/relationships/image" Target="media/image5.tiff"/><Relationship Id="rId20"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github.com/fickse/ssim" TargetMode="External"/><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png"/><Relationship Id="rId23" Type="http://schemas.microsoft.com/office/2011/relationships/people" Target="people.xml"/><Relationship Id="rId10" Type="http://schemas.microsoft.com/office/2016/09/relationships/commentsIds" Target="commentsIds.xml"/><Relationship Id="rId19" Type="http://schemas.openxmlformats.org/officeDocument/2006/relationships/image" Target="media/image8.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DC18BAA-1E4C-43B6-A332-CFF2A543CB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10459</TotalTime>
  <Pages>38</Pages>
  <Words>13598</Words>
  <Characters>77514</Characters>
  <Application>Microsoft Office Word</Application>
  <DocSecurity>0</DocSecurity>
  <Lines>645</Lines>
  <Paragraphs>181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90931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Steve Fick</dc:creator>
  <cp:keywords/>
  <dc:description/>
  <cp:lastModifiedBy>Steve Fick</cp:lastModifiedBy>
  <cp:revision>8</cp:revision>
  <cp:lastPrinted>2020-02-03T17:08:00Z</cp:lastPrinted>
  <dcterms:created xsi:type="dcterms:W3CDTF">2020-02-07T21:12:00Z</dcterms:created>
  <dcterms:modified xsi:type="dcterms:W3CDTF">2020-04-30T23:31:00Z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zotero-version="5.0.34"&gt;&lt;session id="dXjcqVWX"/&gt;&lt;style id="http://www.zotero.org/styles/ecological-applications" hasBibliography="1" bibliographyStyleHasBeenSet="1"/&gt;&lt;prefs&gt;&lt;pref name="fieldType" value="Field"/&gt;&lt;pref name="automatic</vt:lpwstr>
  </property>
  <property fmtid="{D5CDD505-2E9C-101B-9397-08002B2CF9AE}" pid="3" name="ZOTERO_PREF_2">
    <vt:lpwstr>JournalAbbreviations" value="true"/&gt;&lt;pref name="noteType" value="0"/&gt;&lt;/prefs&gt;&lt;/data&gt;</vt:lpwstr>
  </property>
</Properties>
</file>